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B24EF4" w:rsidTr="00B24EF4">
        <w:trPr>
          <w:trHeight w:val="288"/>
          <w:tblCellSpacing w:w="0" w:type="dxa"/>
        </w:trPr>
        <w:tc>
          <w:tcPr>
            <w:tcW w:w="3383" w:type="dxa"/>
            <w:shd w:val="clear" w:color="auto" w:fill="FFFFFF"/>
            <w:tcMar>
              <w:top w:w="0" w:type="dxa"/>
              <w:left w:w="108" w:type="dxa"/>
              <w:bottom w:w="0" w:type="dxa"/>
              <w:right w:w="108" w:type="dxa"/>
            </w:tcMar>
            <w:hideMark/>
          </w:tcPr>
          <w:p w:rsidR="00B24EF4" w:rsidRDefault="00B24EF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lang w:val="vi-VN"/>
              </w:rPr>
              <w:br/>
              <w:t>-------</w:t>
            </w:r>
          </w:p>
        </w:tc>
        <w:tc>
          <w:tcPr>
            <w:tcW w:w="5532" w:type="dxa"/>
            <w:shd w:val="clear" w:color="auto" w:fill="FFFFFF"/>
            <w:tcMar>
              <w:top w:w="0" w:type="dxa"/>
              <w:left w:w="108" w:type="dxa"/>
              <w:bottom w:w="0" w:type="dxa"/>
              <w:right w:w="108" w:type="dxa"/>
            </w:tcMar>
            <w:hideMark/>
          </w:tcPr>
          <w:p w:rsidR="00B24EF4" w:rsidRDefault="00B24EF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tc>
      </w:tr>
      <w:tr w:rsidR="00B24EF4" w:rsidTr="00B24EF4">
        <w:trPr>
          <w:trHeight w:val="256"/>
          <w:tblCellSpacing w:w="0" w:type="dxa"/>
        </w:trPr>
        <w:tc>
          <w:tcPr>
            <w:tcW w:w="3383" w:type="dxa"/>
            <w:shd w:val="clear" w:color="auto" w:fill="FFFFFF"/>
            <w:tcMar>
              <w:top w:w="0" w:type="dxa"/>
              <w:left w:w="108" w:type="dxa"/>
              <w:bottom w:w="0" w:type="dxa"/>
              <w:right w:w="108" w:type="dxa"/>
            </w:tcMar>
            <w:hideMark/>
          </w:tcPr>
          <w:p w:rsidR="00B24EF4" w:rsidRDefault="00B24EF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Số: 122/2015/NĐ-CP</w:t>
            </w:r>
          </w:p>
        </w:tc>
        <w:tc>
          <w:tcPr>
            <w:tcW w:w="5532" w:type="dxa"/>
            <w:shd w:val="clear" w:color="auto" w:fill="FFFFFF"/>
            <w:tcMar>
              <w:top w:w="0" w:type="dxa"/>
              <w:left w:w="108" w:type="dxa"/>
              <w:bottom w:w="0" w:type="dxa"/>
              <w:right w:w="108" w:type="dxa"/>
            </w:tcMar>
            <w:hideMark/>
          </w:tcPr>
          <w:p w:rsidR="00B24EF4" w:rsidRDefault="00B24EF4">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Hà Nội, ngày 14 tháng 11 năm 20</w:t>
            </w:r>
            <w:r>
              <w:rPr>
                <w:rFonts w:ascii="Arial" w:hAnsi="Arial" w:cs="Arial"/>
                <w:i/>
                <w:iCs/>
                <w:color w:val="000000"/>
                <w:sz w:val="18"/>
                <w:szCs w:val="18"/>
              </w:rPr>
              <w:t>1</w:t>
            </w:r>
            <w:r>
              <w:rPr>
                <w:rFonts w:ascii="Arial" w:hAnsi="Arial" w:cs="Arial"/>
                <w:i/>
                <w:iCs/>
                <w:color w:val="000000"/>
                <w:sz w:val="18"/>
                <w:szCs w:val="18"/>
                <w:lang w:val="vi-VN"/>
              </w:rPr>
              <w:t>5</w:t>
            </w:r>
          </w:p>
        </w:tc>
      </w:tr>
    </w:tbl>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24EF4" w:rsidRDefault="00B24EF4" w:rsidP="00B24EF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lang w:val="vi-VN"/>
        </w:rPr>
        <w:t>NGHỊ ĐỊNH</w:t>
      </w:r>
      <w:bookmarkEnd w:id="0"/>
    </w:p>
    <w:p w:rsidR="00B24EF4" w:rsidRDefault="00B24EF4" w:rsidP="00B24EF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lang w:val="vi-VN"/>
        </w:rPr>
        <w:t>QUY ĐỊNH MỨC LƯƠNG TỐI THIỂU VÙNG ĐỐI VỚI NGƯỜI LAO ĐỘNG LÀM VIỆC Ở DOANH NGHIỆP, LIÊN HIỆP HỢP TÁC XÃ, HỢP TÁC XÃ, TỔ HỢP TÁC, TRANG TRẠI, HỘ GIA ĐÌNH, CÁ NHÂN VÀ CÁC CƠ QUAN, TỔ CHỨC CÓ SỬ DỤNG LAO ĐỘNG THEO HỢP ĐỒNG LAO ĐỘNG</w:t>
      </w:r>
      <w:bookmarkEnd w:id="1"/>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w:t>
      </w:r>
      <w:r>
        <w:rPr>
          <w:rFonts w:ascii="Arial" w:hAnsi="Arial" w:cs="Arial"/>
          <w:i/>
          <w:iCs/>
          <w:color w:val="000000"/>
          <w:sz w:val="18"/>
          <w:szCs w:val="18"/>
        </w:rPr>
        <w:t>ổ </w:t>
      </w:r>
      <w:r>
        <w:rPr>
          <w:rFonts w:ascii="Arial" w:hAnsi="Arial" w:cs="Arial"/>
          <w:i/>
          <w:iCs/>
          <w:color w:val="000000"/>
          <w:sz w:val="18"/>
          <w:szCs w:val="18"/>
          <w:lang w:val="vi-VN"/>
        </w:rPr>
        <w:t>chức Chính phủ ngày 25 tháng 12 năm 200</w:t>
      </w:r>
      <w:r>
        <w:rPr>
          <w:rFonts w:ascii="Arial" w:hAnsi="Arial" w:cs="Arial"/>
          <w:i/>
          <w:iCs/>
          <w:color w:val="000000"/>
          <w:sz w:val="18"/>
          <w:szCs w:val="18"/>
        </w:rPr>
        <w:t>1</w:t>
      </w:r>
      <w:r>
        <w:rPr>
          <w:rFonts w:ascii="Arial" w:hAnsi="Arial" w:cs="Arial"/>
          <w:i/>
          <w:iCs/>
          <w:color w:val="000000"/>
          <w:sz w:val="18"/>
          <w:szCs w:val="18"/>
          <w:lang w:val="vi-VN"/>
        </w:rPr>
        <w:t>;</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Bộ </w:t>
      </w:r>
      <w:r>
        <w:rPr>
          <w:rFonts w:ascii="Arial" w:hAnsi="Arial" w:cs="Arial"/>
          <w:i/>
          <w:iCs/>
          <w:color w:val="000000"/>
          <w:sz w:val="18"/>
          <w:szCs w:val="18"/>
        </w:rPr>
        <w:t>luật</w:t>
      </w:r>
      <w:r>
        <w:rPr>
          <w:rFonts w:ascii="Arial" w:hAnsi="Arial" w:cs="Arial"/>
          <w:i/>
          <w:iCs/>
          <w:color w:val="000000"/>
          <w:sz w:val="18"/>
          <w:szCs w:val="18"/>
          <w:lang w:val="vi-VN"/>
        </w:rPr>
        <w:t> Lao động ngày 18 tháng 6 năm 2012;</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Doanh nghiệp ngày 26 tháng </w:t>
      </w:r>
      <w:r>
        <w:rPr>
          <w:rFonts w:ascii="Arial" w:hAnsi="Arial" w:cs="Arial"/>
          <w:i/>
          <w:iCs/>
          <w:color w:val="000000"/>
          <w:sz w:val="18"/>
          <w:szCs w:val="18"/>
        </w:rPr>
        <w:t>11</w:t>
      </w:r>
      <w:r>
        <w:rPr>
          <w:rFonts w:ascii="Arial" w:hAnsi="Arial" w:cs="Arial"/>
          <w:i/>
          <w:iCs/>
          <w:color w:val="000000"/>
          <w:sz w:val="18"/>
          <w:szCs w:val="18"/>
          <w:lang w:val="vi-VN"/>
        </w:rPr>
        <w:t> năm 2014;</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Theo đề nghị của Bộ </w:t>
      </w:r>
      <w:r>
        <w:rPr>
          <w:rFonts w:ascii="Arial" w:hAnsi="Arial" w:cs="Arial"/>
          <w:i/>
          <w:iCs/>
          <w:color w:val="000000"/>
          <w:sz w:val="18"/>
          <w:szCs w:val="18"/>
        </w:rPr>
        <w:t>t</w:t>
      </w:r>
      <w:r>
        <w:rPr>
          <w:rFonts w:ascii="Arial" w:hAnsi="Arial" w:cs="Arial"/>
          <w:i/>
          <w:iCs/>
          <w:color w:val="000000"/>
          <w:sz w:val="18"/>
          <w:szCs w:val="18"/>
          <w:lang w:val="vi-VN"/>
        </w:rPr>
        <w:t>rưởng Bộ Lao động - Thương b</w:t>
      </w:r>
      <w:r>
        <w:rPr>
          <w:rFonts w:ascii="Arial" w:hAnsi="Arial" w:cs="Arial"/>
          <w:i/>
          <w:iCs/>
          <w:color w:val="000000"/>
          <w:sz w:val="18"/>
          <w:szCs w:val="18"/>
        </w:rPr>
        <w:t>i</w:t>
      </w:r>
      <w:r>
        <w:rPr>
          <w:rFonts w:ascii="Arial" w:hAnsi="Arial" w:cs="Arial"/>
          <w:i/>
          <w:iCs/>
          <w:color w:val="000000"/>
          <w:sz w:val="18"/>
          <w:szCs w:val="18"/>
          <w:lang w:val="vi-VN"/>
        </w:rPr>
        <w:t>nh và Xã hội,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Chính phủ ban hành Nghị định quy định mức </w:t>
      </w:r>
      <w:r>
        <w:rPr>
          <w:rFonts w:ascii="Arial" w:hAnsi="Arial" w:cs="Arial"/>
          <w:i/>
          <w:iCs/>
          <w:color w:val="000000"/>
          <w:sz w:val="18"/>
          <w:szCs w:val="18"/>
        </w:rPr>
        <w:t>l</w:t>
      </w:r>
      <w:r>
        <w:rPr>
          <w:rFonts w:ascii="Arial" w:hAnsi="Arial" w:cs="Arial"/>
          <w:i/>
          <w:iCs/>
          <w:color w:val="000000"/>
          <w:sz w:val="18"/>
          <w:szCs w:val="18"/>
          <w:lang w:val="vi-VN"/>
        </w:rPr>
        <w:t>ương tối thiểu vùng đối với người lao động làm việc ở doanh nghiệp, liên hiệp hợp tác x</w:t>
      </w:r>
      <w:r>
        <w:rPr>
          <w:rFonts w:ascii="Arial" w:hAnsi="Arial" w:cs="Arial"/>
          <w:i/>
          <w:iCs/>
          <w:color w:val="000000"/>
          <w:sz w:val="18"/>
          <w:szCs w:val="18"/>
        </w:rPr>
        <w:t>ã, </w:t>
      </w:r>
      <w:r>
        <w:rPr>
          <w:rFonts w:ascii="Arial" w:hAnsi="Arial" w:cs="Arial"/>
          <w:i/>
          <w:iCs/>
          <w:color w:val="000000"/>
          <w:sz w:val="18"/>
          <w:szCs w:val="18"/>
          <w:lang w:val="vi-VN"/>
        </w:rPr>
        <w:t>hợp tác xã, t</w:t>
      </w:r>
      <w:r>
        <w:rPr>
          <w:rFonts w:ascii="Arial" w:hAnsi="Arial" w:cs="Arial"/>
          <w:i/>
          <w:iCs/>
          <w:color w:val="000000"/>
          <w:sz w:val="18"/>
          <w:szCs w:val="18"/>
        </w:rPr>
        <w:t>ổ </w:t>
      </w:r>
      <w:r>
        <w:rPr>
          <w:rFonts w:ascii="Arial" w:hAnsi="Arial" w:cs="Arial"/>
          <w:i/>
          <w:iCs/>
          <w:color w:val="000000"/>
          <w:sz w:val="18"/>
          <w:szCs w:val="18"/>
          <w:lang w:val="vi-VN"/>
        </w:rPr>
        <w:t>hợp tác, trang trại, hộ g</w:t>
      </w:r>
      <w:r>
        <w:rPr>
          <w:rFonts w:ascii="Arial" w:hAnsi="Arial" w:cs="Arial"/>
          <w:i/>
          <w:iCs/>
          <w:color w:val="000000"/>
          <w:sz w:val="18"/>
          <w:szCs w:val="18"/>
        </w:rPr>
        <w:t>i</w:t>
      </w:r>
      <w:r>
        <w:rPr>
          <w:rFonts w:ascii="Arial" w:hAnsi="Arial" w:cs="Arial"/>
          <w:i/>
          <w:iCs/>
          <w:color w:val="000000"/>
          <w:sz w:val="18"/>
          <w:szCs w:val="18"/>
          <w:lang w:val="vi-VN"/>
        </w:rPr>
        <w:t>a đ</w:t>
      </w:r>
      <w:r>
        <w:rPr>
          <w:rFonts w:ascii="Arial" w:hAnsi="Arial" w:cs="Arial"/>
          <w:i/>
          <w:iCs/>
          <w:color w:val="000000"/>
          <w:sz w:val="18"/>
          <w:szCs w:val="18"/>
        </w:rPr>
        <w:t>ì</w:t>
      </w:r>
      <w:r>
        <w:rPr>
          <w:rFonts w:ascii="Arial" w:hAnsi="Arial" w:cs="Arial"/>
          <w:i/>
          <w:iCs/>
          <w:color w:val="000000"/>
          <w:sz w:val="18"/>
          <w:szCs w:val="18"/>
          <w:lang w:val="vi-VN"/>
        </w:rPr>
        <w:t>nh, c</w:t>
      </w:r>
      <w:r>
        <w:rPr>
          <w:rFonts w:ascii="Arial" w:hAnsi="Arial" w:cs="Arial"/>
          <w:i/>
          <w:iCs/>
          <w:color w:val="000000"/>
          <w:sz w:val="18"/>
          <w:szCs w:val="18"/>
        </w:rPr>
        <w:t>á </w:t>
      </w:r>
      <w:r>
        <w:rPr>
          <w:rFonts w:ascii="Arial" w:hAnsi="Arial" w:cs="Arial"/>
          <w:i/>
          <w:iCs/>
          <w:color w:val="000000"/>
          <w:sz w:val="18"/>
          <w:szCs w:val="18"/>
          <w:lang w:val="vi-VN"/>
        </w:rPr>
        <w:t>nhân và các cơ quan, tổ chức có sử dụng lao động theo hợp đồng lao động</w:t>
      </w:r>
      <w:r>
        <w:rPr>
          <w:rFonts w:ascii="Arial" w:hAnsi="Arial" w:cs="Arial"/>
          <w:i/>
          <w:iCs/>
          <w:color w:val="000000"/>
          <w:sz w:val="18"/>
          <w:szCs w:val="18"/>
        </w:rPr>
        <w:t>.</w:t>
      </w:r>
    </w:p>
    <w:p w:rsidR="00B24EF4" w:rsidRDefault="00B24EF4" w:rsidP="00B24EF4">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lang w:val="vi-VN"/>
        </w:rPr>
        <w:t>Điều 1. Phạm vi điều chỉnh</w:t>
      </w:r>
      <w:bookmarkEnd w:id="2"/>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Nghị định này quy định mức lương tối thiểu vùng áp dụng đối với người lao động làm việc </w:t>
      </w:r>
      <w:r>
        <w:rPr>
          <w:rFonts w:ascii="Arial" w:hAnsi="Arial" w:cs="Arial"/>
          <w:color w:val="000000"/>
          <w:sz w:val="18"/>
          <w:szCs w:val="18"/>
        </w:rPr>
        <w:t>ở </w:t>
      </w:r>
      <w:r>
        <w:rPr>
          <w:rFonts w:ascii="Arial" w:hAnsi="Arial" w:cs="Arial"/>
          <w:color w:val="000000"/>
          <w:sz w:val="18"/>
          <w:szCs w:val="18"/>
          <w:lang w:val="vi-VN"/>
        </w:rPr>
        <w:t>doanh nghiệp, liên hiệp hợp tác xã, hợp tác xã, tổ hợp tác, trang trại, hộ gia đình, cá nhân và các cơ quan, tổ chức có sử dụng lao động theo hợp đồng lao động theo quy định của Bộ luật Lao động.</w:t>
      </w:r>
    </w:p>
    <w:p w:rsidR="00B24EF4" w:rsidRDefault="00B24EF4" w:rsidP="00B24EF4">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18"/>
          <w:szCs w:val="18"/>
          <w:lang w:val="vi-VN"/>
        </w:rPr>
        <w:t>Điều 2. Đối tượng áp dụng</w:t>
      </w:r>
      <w:bookmarkEnd w:id="3"/>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Doanh nghiệp thành lập, tổ chức quản lý và hoạt động theo Luật Doanh nghiệp.</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Hợp tác xã, liên hiệp hợp tác xã, tổ hợp tác, </w:t>
      </w:r>
      <w:r>
        <w:rPr>
          <w:rFonts w:ascii="Arial" w:hAnsi="Arial" w:cs="Arial"/>
          <w:color w:val="000000"/>
          <w:sz w:val="18"/>
          <w:szCs w:val="18"/>
        </w:rPr>
        <w:t>tr</w:t>
      </w:r>
      <w:r>
        <w:rPr>
          <w:rFonts w:ascii="Arial" w:hAnsi="Arial" w:cs="Arial"/>
          <w:color w:val="000000"/>
          <w:sz w:val="18"/>
          <w:szCs w:val="18"/>
          <w:lang w:val="vi-VN"/>
        </w:rPr>
        <w:t>ang </w:t>
      </w:r>
      <w:r>
        <w:rPr>
          <w:rFonts w:ascii="Arial" w:hAnsi="Arial" w:cs="Arial"/>
          <w:color w:val="000000"/>
          <w:sz w:val="18"/>
          <w:szCs w:val="18"/>
        </w:rPr>
        <w:t>tr</w:t>
      </w:r>
      <w:r>
        <w:rPr>
          <w:rFonts w:ascii="Arial" w:hAnsi="Arial" w:cs="Arial"/>
          <w:color w:val="000000"/>
          <w:sz w:val="18"/>
          <w:szCs w:val="18"/>
          <w:lang w:val="vi-VN"/>
        </w:rPr>
        <w:t>ại, hộ gia đình, cá nhân và các tổ chức khác của Việt Nam có thuê mướn lao động theo hợp đồng lao động.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doanh nghiệp, hợp tác xã, liên hiệp hợp tác xã, tổ hợp tác, trang trại, hộ gia đình, cơ quan, tổ chức và cá nhân quy định tại các Khoản 1, 2 và Khoản 3 Điều này sau đây gọi chung là doanh nghiệp.</w:t>
      </w:r>
    </w:p>
    <w:p w:rsidR="00B24EF4" w:rsidRDefault="00B24EF4" w:rsidP="00B24EF4">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3"/>
      <w:r>
        <w:rPr>
          <w:rFonts w:ascii="Arial" w:hAnsi="Arial" w:cs="Arial"/>
          <w:b/>
          <w:bCs/>
          <w:color w:val="000000"/>
          <w:sz w:val="18"/>
          <w:szCs w:val="18"/>
          <w:lang w:val="vi-VN"/>
        </w:rPr>
        <w:t>Điều 3. Mức lương tối thiểu vùng</w:t>
      </w:r>
      <w:bookmarkEnd w:id="4"/>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Quy định mức lương tối thiểu vùng áp dụng đối với doanh nghiệp như sau:</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Mức 3.500.000 đồng/tháng, áp dụng đối với doanh nghiệp hoạt động trên địa bàn thuộc vùng 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Mức 3.100.000 đồng/tháng, áp dụng đối với doanh nghiệp hoạt động trên địa bàn thuộc vùng II.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Mức 2.700.000 đồng/tháng, áp dụng đối với doanh nghiệp hoạt động trên địa bàn thuộc vùng </w:t>
      </w:r>
      <w:r>
        <w:rPr>
          <w:rFonts w:ascii="Arial" w:hAnsi="Arial" w:cs="Arial"/>
          <w:color w:val="000000"/>
          <w:sz w:val="18"/>
          <w:szCs w:val="18"/>
        </w:rPr>
        <w:t>III</w:t>
      </w:r>
      <w:r>
        <w:rPr>
          <w:rFonts w:ascii="Arial" w:hAnsi="Arial" w:cs="Arial"/>
          <w:color w:val="000000"/>
          <w:sz w:val="18"/>
          <w:szCs w:val="18"/>
          <w:lang w:val="vi-VN"/>
        </w:rPr>
        <w:t>.</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Mức 2.400.000 đồng/tháng, áp dụng đối với doanh nghiệp hoạt động trên địa bàn thuộc vùng </w:t>
      </w:r>
      <w:r>
        <w:rPr>
          <w:rFonts w:ascii="Arial" w:hAnsi="Arial" w:cs="Arial"/>
          <w:color w:val="000000"/>
          <w:sz w:val="18"/>
          <w:szCs w:val="18"/>
        </w:rPr>
        <w:t>IV</w:t>
      </w:r>
      <w:r>
        <w:rPr>
          <w:rFonts w:ascii="Arial" w:hAnsi="Arial" w:cs="Arial"/>
          <w:color w:val="000000"/>
          <w:sz w:val="18"/>
          <w:szCs w:val="18"/>
          <w:lang w:val="vi-VN"/>
        </w:rPr>
        <w:t>.</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Địa bàn thuộc vùng I, vùng II, vùng III và vùng IV được quy định tại Phụ lục ban hành kèm theo Nghị định này.</w:t>
      </w:r>
    </w:p>
    <w:p w:rsidR="00B24EF4" w:rsidRDefault="00B24EF4" w:rsidP="00B24EF4">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4"/>
      <w:r>
        <w:rPr>
          <w:rFonts w:ascii="Arial" w:hAnsi="Arial" w:cs="Arial"/>
          <w:b/>
          <w:bCs/>
          <w:color w:val="000000"/>
          <w:sz w:val="18"/>
          <w:szCs w:val="18"/>
          <w:lang w:val="vi-VN"/>
        </w:rPr>
        <w:t>Điều 4. Nguyên tắc áp dụng mức lương tối thiểu vùng theo địa bàn</w:t>
      </w:r>
      <w:bookmarkEnd w:id="5"/>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Doanh nghiệp hoạt động trong khu công nghiệp, khu chế xuất, khu kinh tế và khu công nghệ cao nằm trên các địa bàn có mức </w:t>
      </w:r>
      <w:r>
        <w:rPr>
          <w:rFonts w:ascii="Arial" w:hAnsi="Arial" w:cs="Arial"/>
          <w:color w:val="000000"/>
          <w:sz w:val="18"/>
          <w:szCs w:val="18"/>
        </w:rPr>
        <w:t>l</w:t>
      </w:r>
      <w:r>
        <w:rPr>
          <w:rFonts w:ascii="Arial" w:hAnsi="Arial" w:cs="Arial"/>
          <w:color w:val="000000"/>
          <w:sz w:val="18"/>
          <w:szCs w:val="18"/>
          <w:lang w:val="vi-VN"/>
        </w:rPr>
        <w:t>ương tối thiểu vùng khác nhau thì áp dụng theo địa bàn có mức lương tối thiểu vùng cao nhất.</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3.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w:t>
      </w:r>
      <w:r>
        <w:rPr>
          <w:rFonts w:ascii="Arial" w:hAnsi="Arial" w:cs="Arial"/>
          <w:color w:val="000000"/>
          <w:sz w:val="18"/>
          <w:szCs w:val="18"/>
        </w:rPr>
        <w:t>ỉ</w:t>
      </w:r>
      <w:r>
        <w:rPr>
          <w:rFonts w:ascii="Arial" w:hAnsi="Arial" w:cs="Arial"/>
          <w:color w:val="000000"/>
          <w:sz w:val="18"/>
          <w:szCs w:val="18"/>
          <w:lang w:val="vi-VN"/>
        </w:rPr>
        <w:t>nh còn lại tại Mục 3 Phụ lục ban hành kèm theo Nghị định này.</w:t>
      </w:r>
    </w:p>
    <w:p w:rsidR="00B24EF4" w:rsidRDefault="00B24EF4" w:rsidP="00B24EF4">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5"/>
      <w:r>
        <w:rPr>
          <w:rFonts w:ascii="Arial" w:hAnsi="Arial" w:cs="Arial"/>
          <w:b/>
          <w:bCs/>
          <w:color w:val="000000"/>
          <w:sz w:val="18"/>
          <w:szCs w:val="18"/>
        </w:rPr>
        <w:t>Điều 5. Áp dụng mức lương tối thiểu vùng</w:t>
      </w:r>
      <w:bookmarkEnd w:id="6"/>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Mức lương tối thiểu vùng quy định tại Điều 3 Nghị định này là mức thấp nhất làm cơ sở để doanh nghiệp và người lao động thỏa thuận và trả lương, trong đó mức lương </w:t>
      </w:r>
      <w:r>
        <w:rPr>
          <w:rFonts w:ascii="Arial" w:hAnsi="Arial" w:cs="Arial"/>
          <w:color w:val="000000"/>
          <w:sz w:val="18"/>
          <w:szCs w:val="18"/>
        </w:rPr>
        <w:t>tr</w:t>
      </w:r>
      <w:r>
        <w:rPr>
          <w:rFonts w:ascii="Arial" w:hAnsi="Arial" w:cs="Arial"/>
          <w:color w:val="000000"/>
          <w:sz w:val="18"/>
          <w:szCs w:val="18"/>
          <w:lang w:val="vi-VN"/>
        </w:rPr>
        <w:t>ả cho người lao động làm việc trong điều kiện lao động b</w:t>
      </w:r>
      <w:r>
        <w:rPr>
          <w:rFonts w:ascii="Arial" w:hAnsi="Arial" w:cs="Arial"/>
          <w:color w:val="000000"/>
          <w:sz w:val="18"/>
          <w:szCs w:val="18"/>
        </w:rPr>
        <w:t>ì</w:t>
      </w:r>
      <w:r>
        <w:rPr>
          <w:rFonts w:ascii="Arial" w:hAnsi="Arial" w:cs="Arial"/>
          <w:color w:val="000000"/>
          <w:sz w:val="18"/>
          <w:szCs w:val="18"/>
          <w:lang w:val="vi-VN"/>
        </w:rPr>
        <w:t>nh thường, bảo đảm đủ thời giờ làm việc bình thường trong tháng và hoàn thành định mức lao động hoặc công việc đã thỏa thuận phải bảo đảm:</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Không thấp h</w:t>
      </w:r>
      <w:r>
        <w:rPr>
          <w:rFonts w:ascii="Arial" w:hAnsi="Arial" w:cs="Arial"/>
          <w:color w:val="000000"/>
          <w:sz w:val="18"/>
          <w:szCs w:val="18"/>
        </w:rPr>
        <w:t>ơn </w:t>
      </w:r>
      <w:r>
        <w:rPr>
          <w:rFonts w:ascii="Arial" w:hAnsi="Arial" w:cs="Arial"/>
          <w:color w:val="000000"/>
          <w:sz w:val="18"/>
          <w:szCs w:val="18"/>
          <w:lang w:val="vi-VN"/>
        </w:rPr>
        <w:t>mức lương tối thiểu vùng đối với người lao động chưa qua đào tạo làm công việc gi</w:t>
      </w:r>
      <w:r>
        <w:rPr>
          <w:rFonts w:ascii="Arial" w:hAnsi="Arial" w:cs="Arial"/>
          <w:color w:val="000000"/>
          <w:sz w:val="18"/>
          <w:szCs w:val="18"/>
        </w:rPr>
        <w:t>ả</w:t>
      </w:r>
      <w:r>
        <w:rPr>
          <w:rFonts w:ascii="Arial" w:hAnsi="Arial" w:cs="Arial"/>
          <w:color w:val="000000"/>
          <w:sz w:val="18"/>
          <w:szCs w:val="18"/>
          <w:lang w:val="vi-VN"/>
        </w:rPr>
        <w:t>n đơn nhất;</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Cao h</w:t>
      </w:r>
      <w:r>
        <w:rPr>
          <w:rFonts w:ascii="Arial" w:hAnsi="Arial" w:cs="Arial"/>
          <w:color w:val="000000"/>
          <w:sz w:val="18"/>
          <w:szCs w:val="18"/>
        </w:rPr>
        <w:t>ơn </w:t>
      </w:r>
      <w:r>
        <w:rPr>
          <w:rFonts w:ascii="Arial" w:hAnsi="Arial" w:cs="Arial"/>
          <w:color w:val="000000"/>
          <w:sz w:val="18"/>
          <w:szCs w:val="18"/>
          <w:lang w:val="vi-VN"/>
        </w:rPr>
        <w:t>ít nhất 7% so với mức lương tối thiểu vùng đối với người lao động đã qua học nghề quy định tại Khoản 2 Điều này.</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Người lao động đã qua học nghề, bao gồm:</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Người đã được cấp chứng chỉ nghề, bằng nghề, bằng trung học chuyên nghiệp, bằng trung học nghề, bằng cao đẳng, chứng chỉ đại học đại cương, bằng đại học, bằng cử nhân, bằng cao học hoặc b</w:t>
      </w:r>
      <w:r>
        <w:rPr>
          <w:rFonts w:ascii="Arial" w:hAnsi="Arial" w:cs="Arial"/>
          <w:color w:val="000000"/>
          <w:sz w:val="18"/>
          <w:szCs w:val="18"/>
        </w:rPr>
        <w:t>ằ</w:t>
      </w:r>
      <w:r>
        <w:rPr>
          <w:rFonts w:ascii="Arial" w:hAnsi="Arial" w:cs="Arial"/>
          <w:color w:val="000000"/>
          <w:sz w:val="18"/>
          <w:szCs w:val="18"/>
          <w:lang w:val="vi-VN"/>
        </w:rPr>
        <w:t>ng th</w:t>
      </w:r>
      <w:r>
        <w:rPr>
          <w:rFonts w:ascii="Arial" w:hAnsi="Arial" w:cs="Arial"/>
          <w:color w:val="000000"/>
          <w:sz w:val="18"/>
          <w:szCs w:val="18"/>
        </w:rPr>
        <w:t>ạ</w:t>
      </w:r>
      <w:r>
        <w:rPr>
          <w:rFonts w:ascii="Arial" w:hAnsi="Arial" w:cs="Arial"/>
          <w:color w:val="000000"/>
          <w:sz w:val="18"/>
          <w:szCs w:val="18"/>
          <w:lang w:val="vi-VN"/>
        </w:rPr>
        <w:t>c sĩ, bằng tiến sĩ theo quy định tại Nghị định số 90/CP ngày 24 tháng 11 năm 1993 của Chính phủ quy định cơ cấu khung của hệ thống giáo dục quốc dân, hệ thống văn bằng, chứng ch</w:t>
      </w:r>
      <w:r>
        <w:rPr>
          <w:rFonts w:ascii="Arial" w:hAnsi="Arial" w:cs="Arial"/>
          <w:color w:val="000000"/>
          <w:sz w:val="18"/>
          <w:szCs w:val="18"/>
        </w:rPr>
        <w:t>ỉ </w:t>
      </w:r>
      <w:r>
        <w:rPr>
          <w:rFonts w:ascii="Arial" w:hAnsi="Arial" w:cs="Arial"/>
          <w:color w:val="000000"/>
          <w:sz w:val="18"/>
          <w:szCs w:val="18"/>
          <w:lang w:val="vi-VN"/>
        </w:rPr>
        <w:t>về giáo dục và đào tạo;</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Người đã được cấp bằng tốt nghiệp trung học chuyên nghiệp, bằng tốt nghiệp đào tạo nghề, bằng tốt nghiệp cao đẳng, bằng tốt nghiệp đại học, bằng thạc sĩ, bằng tiến sĩ; văn bằng, chứng ch</w:t>
      </w:r>
      <w:r>
        <w:rPr>
          <w:rFonts w:ascii="Arial" w:hAnsi="Arial" w:cs="Arial"/>
          <w:color w:val="000000"/>
          <w:sz w:val="18"/>
          <w:szCs w:val="18"/>
        </w:rPr>
        <w:t>ỉ </w:t>
      </w:r>
      <w:r>
        <w:rPr>
          <w:rFonts w:ascii="Arial" w:hAnsi="Arial" w:cs="Arial"/>
          <w:color w:val="000000"/>
          <w:sz w:val="18"/>
          <w:szCs w:val="18"/>
          <w:lang w:val="vi-VN"/>
        </w:rPr>
        <w:t>giáo dục nghề nghiệp; văn bằng giáo dục đại học và văn bằng, chứng chỉ giáo dục thường xuyên theo quy định tại Luật Giáo dục năm 1998 và Luật Giáo dục năm 2005;</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Người đã được cấp chứng ch</w:t>
      </w:r>
      <w:r>
        <w:rPr>
          <w:rFonts w:ascii="Arial" w:hAnsi="Arial" w:cs="Arial"/>
          <w:color w:val="000000"/>
          <w:sz w:val="18"/>
          <w:szCs w:val="18"/>
        </w:rPr>
        <w:t>ỉ </w:t>
      </w:r>
      <w:r>
        <w:rPr>
          <w:rFonts w:ascii="Arial" w:hAnsi="Arial" w:cs="Arial"/>
          <w:color w:val="000000"/>
          <w:sz w:val="18"/>
          <w:szCs w:val="18"/>
          <w:lang w:val="vi-VN"/>
        </w:rPr>
        <w:t>theo chương trình dạy nghề thường xuyên, chứng ch</w:t>
      </w:r>
      <w:r>
        <w:rPr>
          <w:rFonts w:ascii="Arial" w:hAnsi="Arial" w:cs="Arial"/>
          <w:color w:val="000000"/>
          <w:sz w:val="18"/>
          <w:szCs w:val="18"/>
        </w:rPr>
        <w:t>ỉ </w:t>
      </w:r>
      <w:r>
        <w:rPr>
          <w:rFonts w:ascii="Arial" w:hAnsi="Arial" w:cs="Arial"/>
          <w:color w:val="000000"/>
          <w:sz w:val="18"/>
          <w:szCs w:val="18"/>
          <w:lang w:val="vi-VN"/>
        </w:rPr>
        <w:t>sơ cấp nghề, bằng tốt nghiệp trung cấp nghề, bằng tốt nghiệp cao đẳng nghề hoặc đã hoàn thành chương trình học nghề theo hợp đồng học nghề quy định tại Luật Dạy nghề;</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Người đã được cấp chứng chỉ kỹ năng nghề quốc gia theo quy định của Luật Việc làm;</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Người đã được cấp văn bằng, chứng ch</w:t>
      </w:r>
      <w:r>
        <w:rPr>
          <w:rFonts w:ascii="Arial" w:hAnsi="Arial" w:cs="Arial"/>
          <w:color w:val="000000"/>
          <w:sz w:val="18"/>
          <w:szCs w:val="18"/>
        </w:rPr>
        <w:t>ỉ </w:t>
      </w:r>
      <w:r>
        <w:rPr>
          <w:rFonts w:ascii="Arial" w:hAnsi="Arial" w:cs="Arial"/>
          <w:color w:val="000000"/>
          <w:sz w:val="18"/>
          <w:szCs w:val="18"/>
          <w:lang w:val="vi-VN"/>
        </w:rPr>
        <w:t>giáo dục nghề nghiệp đào tạo trình độ sơ cấp, trung cấp, cao đẳng; đào tạo thường xuyên và các chương trình đào tạo nghề nghiệp khác theo quy định tại Luật Giáo dục nghề nghiệp;</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Người đã được cấp bằng tốt nghiệp trình độ đào tạo của giáo dục đại học theo quy định tại Luật Giáo dục đại học;</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 Người đã được cấp văn bằng, chứng ch</w:t>
      </w:r>
      <w:r>
        <w:rPr>
          <w:rFonts w:ascii="Arial" w:hAnsi="Arial" w:cs="Arial"/>
          <w:color w:val="000000"/>
          <w:sz w:val="18"/>
          <w:szCs w:val="18"/>
        </w:rPr>
        <w:t>ỉ </w:t>
      </w:r>
      <w:r>
        <w:rPr>
          <w:rFonts w:ascii="Arial" w:hAnsi="Arial" w:cs="Arial"/>
          <w:color w:val="000000"/>
          <w:sz w:val="18"/>
          <w:szCs w:val="18"/>
          <w:lang w:val="vi-VN"/>
        </w:rPr>
        <w:t>của cơ sở đào tạo nước ngoài;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 Người đã được doanh nghiệp đào tạo nghề hoặc tự học nghề và được doanh nghiệp kiểm tra, bố trí làm công việc đòi hỏi phải qua đào tạo nghề.</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Căn cứ vào mức lương tối thi</w:t>
      </w:r>
      <w:r>
        <w:rPr>
          <w:rFonts w:ascii="Arial" w:hAnsi="Arial" w:cs="Arial"/>
          <w:color w:val="000000"/>
          <w:sz w:val="18"/>
          <w:szCs w:val="18"/>
        </w:rPr>
        <w:t>ể</w:t>
      </w:r>
      <w:r>
        <w:rPr>
          <w:rFonts w:ascii="Arial" w:hAnsi="Arial" w:cs="Arial"/>
          <w:color w:val="000000"/>
          <w:sz w:val="18"/>
          <w:szCs w:val="18"/>
          <w:lang w:val="vi-VN"/>
        </w:rPr>
        <w:t>u vùng quy định tại Điều 3 Nghị định này và các nội dung thỏa thuận trong hợp đồng lao động với người lao động, thỏa ước lao động tập thể hoặc quy chế của doanh nghiệp, doanh nghiệp phối hợp với Ban chấp hành công đoàn cơ sở và người lao động để thỏa thuận, xác định mức điều chỉnh các mức lương trong thang lương, bảng lương, mức lương ghi trong hợp đồng lao động và mức lương trả cho người lao động cho phù hợp, bảo đả</w:t>
      </w:r>
      <w:r>
        <w:rPr>
          <w:rFonts w:ascii="Arial" w:hAnsi="Arial" w:cs="Arial"/>
          <w:color w:val="000000"/>
          <w:sz w:val="18"/>
          <w:szCs w:val="18"/>
        </w:rPr>
        <w:t>m </w:t>
      </w:r>
      <w:r>
        <w:rPr>
          <w:rFonts w:ascii="Arial" w:hAnsi="Arial" w:cs="Arial"/>
          <w:color w:val="000000"/>
          <w:sz w:val="18"/>
          <w:szCs w:val="18"/>
          <w:lang w:val="vi-VN"/>
        </w:rPr>
        <w:t>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tại doanh nghiệp.</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Khi thực hiện mức lương tối thiểu vùng quy định tại Nghị định này, doanh nghiệp không được x</w:t>
      </w:r>
      <w:r>
        <w:rPr>
          <w:rFonts w:ascii="Arial" w:hAnsi="Arial" w:cs="Arial"/>
          <w:color w:val="000000"/>
          <w:sz w:val="18"/>
          <w:szCs w:val="18"/>
        </w:rPr>
        <w:t>óa </w:t>
      </w:r>
      <w:r>
        <w:rPr>
          <w:rFonts w:ascii="Arial" w:hAnsi="Arial" w:cs="Arial"/>
          <w:color w:val="000000"/>
          <w:sz w:val="18"/>
          <w:szCs w:val="18"/>
          <w:lang w:val="vi-VN"/>
        </w:rPr>
        <w:t>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của pháp luật lao động. Các khoản phụ cấp, bổ sung khác, trợ cấp, tiền thưởng do doanh nghiệp quy định thì thực hiện theo thỏa thuận trong hợp đồng lao động, th</w:t>
      </w:r>
      <w:r>
        <w:rPr>
          <w:rFonts w:ascii="Arial" w:hAnsi="Arial" w:cs="Arial"/>
          <w:color w:val="000000"/>
          <w:sz w:val="18"/>
          <w:szCs w:val="18"/>
        </w:rPr>
        <w:t>ỏa </w:t>
      </w:r>
      <w:r>
        <w:rPr>
          <w:rFonts w:ascii="Arial" w:hAnsi="Arial" w:cs="Arial"/>
          <w:color w:val="000000"/>
          <w:sz w:val="18"/>
          <w:szCs w:val="18"/>
          <w:lang w:val="vi-VN"/>
        </w:rPr>
        <w:t>ước lao động tập thể hoặc trong quy chế của doanh nghiệp.</w:t>
      </w:r>
    </w:p>
    <w:p w:rsidR="00B24EF4" w:rsidRDefault="00B24EF4" w:rsidP="00B24EF4">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6"/>
      <w:r>
        <w:rPr>
          <w:rFonts w:ascii="Arial" w:hAnsi="Arial" w:cs="Arial"/>
          <w:b/>
          <w:bCs/>
          <w:color w:val="000000"/>
          <w:sz w:val="18"/>
          <w:szCs w:val="18"/>
        </w:rPr>
        <w:lastRenderedPageBreak/>
        <w:t>Điều 6. Hiệu Iực thi hành</w:t>
      </w:r>
      <w:bookmarkEnd w:id="7"/>
    </w:p>
    <w:p w:rsidR="00B24EF4" w:rsidRDefault="00B24EF4" w:rsidP="00B24EF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1. Nghị định này có hiệu lực thi hành kể từ ngày 01 tháng 01 năm 2016. Nghị định số </w:t>
      </w:r>
      <w:hyperlink r:id="rId5" w:tgtFrame="_blank" w:tooltip="Nghị định 103/2014/NĐ-CP" w:history="1">
        <w:r>
          <w:rPr>
            <w:rStyle w:val="Hyperlink"/>
            <w:rFonts w:ascii="Arial" w:hAnsi="Arial" w:cs="Arial"/>
            <w:color w:val="0E70C3"/>
            <w:sz w:val="18"/>
            <w:szCs w:val="18"/>
            <w:lang w:val="vi-VN"/>
          </w:rPr>
          <w:t>103/2014/NĐ-CP</w:t>
        </w:r>
      </w:hyperlink>
      <w:r>
        <w:rPr>
          <w:rFonts w:ascii="Arial" w:hAnsi="Arial" w:cs="Arial"/>
          <w:color w:val="000000"/>
          <w:sz w:val="18"/>
          <w:szCs w:val="18"/>
          <w:lang w:val="vi-VN"/>
        </w:rPr>
        <w:t> ngày 11 tháng 11 năm 2014 của Chính phủ quy định mức lương tối thiểu vùng đối với người lao động làm việc ở doanh nghiệp, hợp tác xã, tổ hợp tác, trang trại, hộ gia đình, cá nhân và các cơ quan, tổ chức có thuê mướn lao động hết hiệu lực kể từ ngày Nghị định này có hiệu lực thi hành.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Bộ Lao động - Thương binh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thuộc Trung ương tuyên truyền, phổ biến đến người lao động, người sử dụng lao động và kiểm tra, giám sát việc thực hiện mức lương tối thiểu vùng theo quy định tại Ngh</w:t>
      </w:r>
      <w:r>
        <w:rPr>
          <w:rFonts w:ascii="Arial" w:hAnsi="Arial" w:cs="Arial"/>
          <w:color w:val="000000"/>
          <w:sz w:val="18"/>
          <w:szCs w:val="18"/>
        </w:rPr>
        <w:t>ị </w:t>
      </w:r>
      <w:r>
        <w:rPr>
          <w:rFonts w:ascii="Arial" w:hAnsi="Arial" w:cs="Arial"/>
          <w:color w:val="000000"/>
          <w:sz w:val="18"/>
          <w:szCs w:val="18"/>
          <w:lang w:val="vi-VN"/>
        </w:rPr>
        <w:t>định này; trình Chính phủ xem xét, điều ch</w:t>
      </w:r>
      <w:r>
        <w:rPr>
          <w:rFonts w:ascii="Arial" w:hAnsi="Arial" w:cs="Arial"/>
          <w:color w:val="000000"/>
          <w:sz w:val="18"/>
          <w:szCs w:val="18"/>
        </w:rPr>
        <w:t>ỉ</w:t>
      </w:r>
      <w:r>
        <w:rPr>
          <w:rFonts w:ascii="Arial" w:hAnsi="Arial" w:cs="Arial"/>
          <w:color w:val="000000"/>
          <w:sz w:val="18"/>
          <w:szCs w:val="18"/>
          <w:lang w:val="vi-VN"/>
        </w:rPr>
        <w:t>nh mức lương tối thiểu vùng theo quy định.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Các Bộ trưởng, Thủ trưởng cơ quan ngang Bộ, Thủ trưởng cơ quan thuộc Chính phủ, Chủ tịch Ủy ban nhân dân tỉnh, thành phố trực thuộc Trung ương và các c</w:t>
      </w:r>
      <w:r>
        <w:rPr>
          <w:rFonts w:ascii="Arial" w:hAnsi="Arial" w:cs="Arial"/>
          <w:color w:val="000000"/>
          <w:sz w:val="18"/>
          <w:szCs w:val="18"/>
        </w:rPr>
        <w:t>ơ </w:t>
      </w:r>
      <w:r>
        <w:rPr>
          <w:rFonts w:ascii="Arial" w:hAnsi="Arial" w:cs="Arial"/>
          <w:color w:val="000000"/>
          <w:sz w:val="18"/>
          <w:szCs w:val="18"/>
          <w:lang w:val="vi-VN"/>
        </w:rPr>
        <w:t>quan, doanh nghiệp chịu trách nhiệm thi hành Nghị định này./.</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4EF4" w:rsidTr="00B24EF4">
        <w:trPr>
          <w:tblCellSpacing w:w="0" w:type="dxa"/>
        </w:trPr>
        <w:tc>
          <w:tcPr>
            <w:tcW w:w="4428" w:type="dxa"/>
            <w:shd w:val="clear" w:color="auto" w:fill="FFFFFF"/>
            <w:tcMar>
              <w:top w:w="0" w:type="dxa"/>
              <w:left w:w="108" w:type="dxa"/>
              <w:bottom w:w="0" w:type="dxa"/>
              <w:right w:w="108" w:type="dxa"/>
            </w:tcMar>
            <w:hideMark/>
          </w:tcPr>
          <w:p w:rsidR="00B24EF4" w:rsidRDefault="00B24EF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lang w:val="vi-VN"/>
              </w:rPr>
              <w:t> </w:t>
            </w:r>
          </w:p>
          <w:p w:rsidR="00B24EF4" w:rsidRDefault="00B24EF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Nơi nhận:</w:t>
            </w:r>
            <w:r>
              <w:rPr>
                <w:rFonts w:ascii="Arial" w:hAnsi="Arial" w:cs="Arial"/>
                <w:b/>
                <w:bCs/>
                <w:i/>
                <w:iCs/>
                <w:color w:val="000000"/>
                <w:sz w:val="18"/>
                <w:szCs w:val="18"/>
                <w:lang w:val="vi-VN"/>
              </w:rPr>
              <w:br/>
            </w:r>
            <w:r>
              <w:rPr>
                <w:rFonts w:ascii="Arial" w:hAnsi="Arial" w:cs="Arial"/>
                <w:color w:val="000000"/>
                <w:sz w:val="16"/>
                <w:szCs w:val="16"/>
                <w:lang w:val="vi-VN"/>
              </w:rPr>
              <w:t>- Ban Bí thư Trung ương Đảng;</w:t>
            </w:r>
            <w:r>
              <w:rPr>
                <w:rFonts w:ascii="Arial" w:hAnsi="Arial" w:cs="Arial"/>
                <w:color w:val="000000"/>
                <w:sz w:val="16"/>
                <w:szCs w:val="16"/>
                <w:lang w:val="vi-VN"/>
              </w:rPr>
              <w:br/>
              <w:t>- Thủ tướng, các Phó Thủ tướng Chính phủ;</w:t>
            </w:r>
            <w:r>
              <w:rPr>
                <w:rFonts w:ascii="Arial" w:hAnsi="Arial" w:cs="Arial"/>
                <w:color w:val="000000"/>
                <w:sz w:val="16"/>
                <w:szCs w:val="16"/>
                <w:lang w:val="vi-VN"/>
              </w:rPr>
              <w:br/>
              <w:t>- Các Bộ, cơ quan ngang Bộ, cơ quan thuộc Chính phủ;</w:t>
            </w:r>
            <w:r>
              <w:rPr>
                <w:rFonts w:ascii="Arial" w:hAnsi="Arial" w:cs="Arial"/>
                <w:color w:val="000000"/>
                <w:sz w:val="16"/>
                <w:szCs w:val="16"/>
                <w:lang w:val="vi-VN"/>
              </w:rPr>
              <w:br/>
              <w:t>- HĐND, UBND các tỉnh, thành phố trực thuộc Trung ương;</w:t>
            </w:r>
            <w:r>
              <w:rPr>
                <w:rFonts w:ascii="Arial" w:hAnsi="Arial" w:cs="Arial"/>
                <w:color w:val="000000"/>
                <w:sz w:val="16"/>
                <w:szCs w:val="16"/>
                <w:lang w:val="vi-VN"/>
              </w:rPr>
              <w:br/>
              <w:t>- Văn phòng Trung ương và các Ban của Đảng;</w:t>
            </w:r>
            <w:r>
              <w:rPr>
                <w:rFonts w:ascii="Arial" w:hAnsi="Arial" w:cs="Arial"/>
                <w:color w:val="000000"/>
                <w:sz w:val="16"/>
                <w:szCs w:val="16"/>
                <w:lang w:val="vi-VN"/>
              </w:rPr>
              <w:br/>
              <w:t>- Văn phòng Tổng Bí thư;</w:t>
            </w:r>
            <w:r>
              <w:rPr>
                <w:rFonts w:ascii="Arial" w:hAnsi="Arial" w:cs="Arial"/>
                <w:color w:val="000000"/>
                <w:sz w:val="16"/>
                <w:szCs w:val="16"/>
                <w:lang w:val="vi-VN"/>
              </w:rPr>
              <w:br/>
              <w:t>- Văn phòng Chủ tịch nước;</w:t>
            </w:r>
            <w:r>
              <w:rPr>
                <w:rFonts w:ascii="Arial" w:hAnsi="Arial" w:cs="Arial"/>
                <w:color w:val="000000"/>
                <w:sz w:val="16"/>
                <w:szCs w:val="16"/>
                <w:lang w:val="vi-VN"/>
              </w:rPr>
              <w:br/>
              <w:t>- Hội đồng Dân tộc và các Ủy ban của Quốc hội;</w:t>
            </w:r>
            <w:r>
              <w:rPr>
                <w:rFonts w:ascii="Arial" w:hAnsi="Arial" w:cs="Arial"/>
                <w:color w:val="000000"/>
                <w:sz w:val="16"/>
                <w:szCs w:val="16"/>
                <w:lang w:val="vi-VN"/>
              </w:rPr>
              <w:br/>
              <w:t>- Văn phòng Quốc hội;</w:t>
            </w:r>
            <w:r>
              <w:rPr>
                <w:rFonts w:ascii="Arial" w:hAnsi="Arial" w:cs="Arial"/>
                <w:color w:val="000000"/>
                <w:sz w:val="16"/>
                <w:szCs w:val="16"/>
                <w:lang w:val="vi-VN"/>
              </w:rPr>
              <w:br/>
              <w:t>- Tòa án nhân dân tối cao;</w:t>
            </w:r>
            <w:r>
              <w:rPr>
                <w:rFonts w:ascii="Arial" w:hAnsi="Arial" w:cs="Arial"/>
                <w:color w:val="000000"/>
                <w:sz w:val="16"/>
                <w:szCs w:val="16"/>
                <w:lang w:val="vi-VN"/>
              </w:rPr>
              <w:br/>
              <w:t>- Viện kiểm s</w:t>
            </w:r>
            <w:r>
              <w:rPr>
                <w:rFonts w:ascii="Arial" w:hAnsi="Arial" w:cs="Arial"/>
                <w:color w:val="000000"/>
                <w:sz w:val="16"/>
                <w:szCs w:val="16"/>
              </w:rPr>
              <w:t>á</w:t>
            </w:r>
            <w:r>
              <w:rPr>
                <w:rFonts w:ascii="Arial" w:hAnsi="Arial" w:cs="Arial"/>
                <w:color w:val="000000"/>
                <w:sz w:val="16"/>
                <w:szCs w:val="16"/>
                <w:lang w:val="vi-VN"/>
              </w:rPr>
              <w:t>t nhân dân tối cao;</w:t>
            </w:r>
            <w:r>
              <w:rPr>
                <w:rFonts w:ascii="Arial" w:hAnsi="Arial" w:cs="Arial"/>
                <w:color w:val="000000"/>
                <w:sz w:val="16"/>
                <w:szCs w:val="16"/>
                <w:lang w:val="vi-VN"/>
              </w:rPr>
              <w:br/>
              <w:t>- Kiểm toán Nhà nước;</w:t>
            </w:r>
            <w:r>
              <w:rPr>
                <w:rFonts w:ascii="Arial" w:hAnsi="Arial" w:cs="Arial"/>
                <w:color w:val="000000"/>
                <w:sz w:val="16"/>
                <w:szCs w:val="16"/>
                <w:lang w:val="vi-VN"/>
              </w:rPr>
              <w:br/>
              <w:t>- </w:t>
            </w:r>
            <w:r>
              <w:rPr>
                <w:rFonts w:ascii="Arial" w:hAnsi="Arial" w:cs="Arial"/>
                <w:color w:val="000000"/>
                <w:sz w:val="16"/>
                <w:szCs w:val="16"/>
              </w:rPr>
              <w:t>U</w:t>
            </w:r>
            <w:r>
              <w:rPr>
                <w:rFonts w:ascii="Arial" w:hAnsi="Arial" w:cs="Arial"/>
                <w:color w:val="000000"/>
                <w:sz w:val="16"/>
                <w:szCs w:val="16"/>
                <w:lang w:val="vi-VN"/>
              </w:rPr>
              <w:t>B Giám sát tài chính Quốc gia;</w:t>
            </w:r>
            <w:r>
              <w:rPr>
                <w:rFonts w:ascii="Arial" w:hAnsi="Arial" w:cs="Arial"/>
                <w:color w:val="000000"/>
                <w:sz w:val="16"/>
                <w:szCs w:val="16"/>
                <w:lang w:val="vi-VN"/>
              </w:rPr>
              <w:br/>
              <w:t>- Ngân hàng Chính sách xã hội;</w:t>
            </w:r>
            <w:r>
              <w:rPr>
                <w:rFonts w:ascii="Arial" w:hAnsi="Arial" w:cs="Arial"/>
                <w:color w:val="000000"/>
                <w:sz w:val="16"/>
                <w:szCs w:val="16"/>
                <w:lang w:val="vi-VN"/>
              </w:rPr>
              <w:br/>
              <w:t>- Ngân hàng Phát triển Việt Nam;</w:t>
            </w:r>
            <w:r>
              <w:rPr>
                <w:rFonts w:ascii="Arial" w:hAnsi="Arial" w:cs="Arial"/>
                <w:color w:val="000000"/>
                <w:sz w:val="16"/>
                <w:szCs w:val="16"/>
                <w:lang w:val="vi-VN"/>
              </w:rPr>
              <w:br/>
              <w:t>- Ủy ban Trung ương Mặt trận Tổ quốc Việt Nam;</w:t>
            </w:r>
            <w:r>
              <w:rPr>
                <w:rFonts w:ascii="Arial" w:hAnsi="Arial" w:cs="Arial"/>
                <w:color w:val="000000"/>
                <w:sz w:val="16"/>
                <w:szCs w:val="16"/>
                <w:lang w:val="vi-VN"/>
              </w:rPr>
              <w:br/>
              <w:t>- Cơ quan Trung ươn</w:t>
            </w:r>
            <w:r>
              <w:rPr>
                <w:rFonts w:ascii="Arial" w:hAnsi="Arial" w:cs="Arial"/>
                <w:color w:val="000000"/>
                <w:sz w:val="16"/>
                <w:szCs w:val="16"/>
              </w:rPr>
              <w:t>g </w:t>
            </w:r>
            <w:r>
              <w:rPr>
                <w:rFonts w:ascii="Arial" w:hAnsi="Arial" w:cs="Arial"/>
                <w:color w:val="000000"/>
                <w:sz w:val="16"/>
                <w:szCs w:val="16"/>
                <w:lang w:val="vi-VN"/>
              </w:rPr>
              <w:t>của các đoàn thể;</w:t>
            </w:r>
            <w:r>
              <w:rPr>
                <w:rFonts w:ascii="Arial" w:hAnsi="Arial" w:cs="Arial"/>
                <w:color w:val="000000"/>
                <w:sz w:val="16"/>
                <w:szCs w:val="16"/>
                <w:lang w:val="vi-VN"/>
              </w:rPr>
              <w:br/>
              <w:t>- Các tập đoàn kinh t</w:t>
            </w:r>
            <w:r>
              <w:rPr>
                <w:rFonts w:ascii="Arial" w:hAnsi="Arial" w:cs="Arial"/>
                <w:color w:val="000000"/>
                <w:sz w:val="16"/>
                <w:szCs w:val="16"/>
              </w:rPr>
              <w:t>ế </w:t>
            </w:r>
            <w:r>
              <w:rPr>
                <w:rFonts w:ascii="Arial" w:hAnsi="Arial" w:cs="Arial"/>
                <w:color w:val="000000"/>
                <w:sz w:val="16"/>
                <w:szCs w:val="16"/>
                <w:lang w:val="vi-VN"/>
              </w:rPr>
              <w:t>và tổng công ty nhà nước;</w:t>
            </w:r>
            <w:r>
              <w:rPr>
                <w:rFonts w:ascii="Arial" w:hAnsi="Arial" w:cs="Arial"/>
                <w:color w:val="000000"/>
                <w:sz w:val="16"/>
                <w:szCs w:val="16"/>
                <w:lang w:val="vi-VN"/>
              </w:rPr>
              <w:br/>
              <w:t>- VPCP: BTCN, các PCN, Trợ lý TTg, TGĐ </w:t>
            </w:r>
            <w:r>
              <w:rPr>
                <w:rFonts w:ascii="Arial" w:hAnsi="Arial" w:cs="Arial"/>
                <w:color w:val="000000"/>
                <w:sz w:val="16"/>
                <w:szCs w:val="16"/>
              </w:rPr>
              <w:t>C</w:t>
            </w:r>
            <w:r>
              <w:rPr>
                <w:rFonts w:ascii="Arial" w:hAnsi="Arial" w:cs="Arial"/>
                <w:color w:val="000000"/>
                <w:sz w:val="16"/>
                <w:szCs w:val="16"/>
                <w:lang w:val="vi-VN"/>
              </w:rPr>
              <w:t>ổng TTĐT, các Vụ, Cục, đơn vị trực thuộc, Công báo;</w:t>
            </w:r>
            <w:r>
              <w:rPr>
                <w:rFonts w:ascii="Arial" w:hAnsi="Arial" w:cs="Arial"/>
                <w:color w:val="000000"/>
                <w:sz w:val="16"/>
                <w:szCs w:val="16"/>
                <w:lang w:val="vi-VN"/>
              </w:rPr>
              <w:br/>
              <w:t>- Lưu: VT, KTTH (3b). KN</w:t>
            </w:r>
          </w:p>
        </w:tc>
        <w:tc>
          <w:tcPr>
            <w:tcW w:w="4428" w:type="dxa"/>
            <w:shd w:val="clear" w:color="auto" w:fill="FFFFFF"/>
            <w:tcMar>
              <w:top w:w="0" w:type="dxa"/>
              <w:left w:w="108" w:type="dxa"/>
              <w:bottom w:w="0" w:type="dxa"/>
              <w:right w:w="108" w:type="dxa"/>
            </w:tcMar>
            <w:hideMark/>
          </w:tcPr>
          <w:p w:rsidR="00B24EF4" w:rsidRDefault="00B24EF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CHÍNH PHỦ</w:t>
            </w:r>
            <w:r>
              <w:rPr>
                <w:rFonts w:ascii="Arial" w:hAnsi="Arial" w:cs="Arial"/>
                <w:b/>
                <w:bCs/>
                <w:color w:val="000000"/>
                <w:sz w:val="18"/>
                <w:szCs w:val="18"/>
              </w:rPr>
              <w:br/>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Tấn Dũng</w:t>
            </w:r>
          </w:p>
        </w:tc>
      </w:tr>
    </w:tbl>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24EF4" w:rsidRDefault="00B24EF4" w:rsidP="00B24EF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chuong_phuluc"/>
      <w:r>
        <w:rPr>
          <w:rFonts w:ascii="Arial" w:hAnsi="Arial" w:cs="Arial"/>
          <w:b/>
          <w:bCs/>
          <w:color w:val="000000"/>
          <w:lang w:val="vi-VN"/>
        </w:rPr>
        <w:t>PHỤ LỤC</w:t>
      </w:r>
      <w:bookmarkEnd w:id="8"/>
    </w:p>
    <w:p w:rsidR="00B24EF4" w:rsidRDefault="00B24EF4" w:rsidP="00B24EF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phuluc_name"/>
      <w:r>
        <w:rPr>
          <w:rFonts w:ascii="Arial" w:hAnsi="Arial" w:cs="Arial"/>
          <w:color w:val="000000"/>
          <w:sz w:val="18"/>
          <w:szCs w:val="18"/>
        </w:rPr>
        <w:t>DANH MỤC ĐỊA BÀN ÁP DỤNG MỨC LƯƠNG TỐI THIỂU VÙNG TỪ NGÀY 01 THÁNG 01 NĂM 2016</w:t>
      </w:r>
      <w:bookmarkEnd w:id="9"/>
      <w:r>
        <w:rPr>
          <w:rFonts w:ascii="Arial" w:hAnsi="Arial" w:cs="Arial"/>
          <w:color w:val="000000"/>
          <w:sz w:val="18"/>
          <w:szCs w:val="18"/>
        </w:rPr>
        <w:br/>
      </w:r>
      <w:r>
        <w:rPr>
          <w:rFonts w:ascii="Arial" w:hAnsi="Arial" w:cs="Arial"/>
          <w:i/>
          <w:iCs/>
          <w:color w:val="000000"/>
          <w:sz w:val="18"/>
          <w:szCs w:val="18"/>
        </w:rPr>
        <w:t>(Ban </w:t>
      </w:r>
      <w:r>
        <w:rPr>
          <w:rFonts w:ascii="Arial" w:hAnsi="Arial" w:cs="Arial"/>
          <w:i/>
          <w:iCs/>
          <w:color w:val="000000"/>
          <w:sz w:val="18"/>
          <w:szCs w:val="18"/>
          <w:lang w:val="vi-VN"/>
        </w:rPr>
        <w:t>hành kèm theo Nghị định số </w:t>
      </w:r>
      <w:r>
        <w:rPr>
          <w:rFonts w:ascii="Arial" w:hAnsi="Arial" w:cs="Arial"/>
          <w:i/>
          <w:iCs/>
          <w:color w:val="000000"/>
          <w:sz w:val="18"/>
          <w:szCs w:val="18"/>
        </w:rPr>
        <w:t>1</w:t>
      </w:r>
      <w:r>
        <w:rPr>
          <w:rFonts w:ascii="Arial" w:hAnsi="Arial" w:cs="Arial"/>
          <w:i/>
          <w:iCs/>
          <w:color w:val="000000"/>
          <w:sz w:val="18"/>
          <w:szCs w:val="18"/>
          <w:lang w:val="vi-VN"/>
        </w:rPr>
        <w:t>22/20</w:t>
      </w:r>
      <w:r>
        <w:rPr>
          <w:rFonts w:ascii="Arial" w:hAnsi="Arial" w:cs="Arial"/>
          <w:i/>
          <w:iCs/>
          <w:color w:val="000000"/>
          <w:sz w:val="18"/>
          <w:szCs w:val="18"/>
        </w:rPr>
        <w:t>1</w:t>
      </w:r>
      <w:r>
        <w:rPr>
          <w:rFonts w:ascii="Arial" w:hAnsi="Arial" w:cs="Arial"/>
          <w:i/>
          <w:iCs/>
          <w:color w:val="000000"/>
          <w:sz w:val="18"/>
          <w:szCs w:val="18"/>
          <w:lang w:val="vi-VN"/>
        </w:rPr>
        <w:t>5/NĐ-CP ngày 14 tháng 11 năm 2015 của Chính phủ)</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Vùng I, gồm các địa bàn: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quận và các huyện Gia Lâm, Đông Anh, Sóc S</w:t>
      </w:r>
      <w:r>
        <w:rPr>
          <w:rFonts w:ascii="Arial" w:hAnsi="Arial" w:cs="Arial"/>
          <w:color w:val="000000"/>
          <w:sz w:val="18"/>
          <w:szCs w:val="18"/>
        </w:rPr>
        <w:t>ơ</w:t>
      </w:r>
      <w:r>
        <w:rPr>
          <w:rFonts w:ascii="Arial" w:hAnsi="Arial" w:cs="Arial"/>
          <w:color w:val="000000"/>
          <w:sz w:val="18"/>
          <w:szCs w:val="18"/>
          <w:lang w:val="vi-VN"/>
        </w:rPr>
        <w:t>n, Thanh Trì, Thường Tín, Hoài Đức, Thạch Thất, Quốc Oai, Thanh Oai, Mê Linh, Chương Mỹ và thị xã Sơn Tây thuộc thành phố Hà Nội;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quận và các huyện Thủy Nguyên, An Dương, An Lão, Vĩnh Bảo thuộc thành phố Hải Phòng;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quận và các huyện Củ Chi, Hóc Môn, Bình Chánh, Nhà Bè thuộc thành phố Hồ Chí Minh;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Biên Hòa và các huyện Nhơn Trạch, Long Thành, Vĩnh Cửu, Trảng Bom thuộc tỉnh Đồng Nai;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Thủ Dầu Một, các thị xã Thuận An, Dĩ An, B</w:t>
      </w:r>
      <w:r>
        <w:rPr>
          <w:rFonts w:ascii="Arial" w:hAnsi="Arial" w:cs="Arial"/>
          <w:color w:val="000000"/>
          <w:sz w:val="18"/>
          <w:szCs w:val="18"/>
        </w:rPr>
        <w:t>ế</w:t>
      </w:r>
      <w:r>
        <w:rPr>
          <w:rFonts w:ascii="Arial" w:hAnsi="Arial" w:cs="Arial"/>
          <w:color w:val="000000"/>
          <w:sz w:val="18"/>
          <w:szCs w:val="18"/>
          <w:lang w:val="vi-VN"/>
        </w:rPr>
        <w:t>n Cát, Tân Uyên và các huyện Bàu Bàng, Bắc Tân Uyên thuộc tỉnh Bình Dương;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Thành phố Vũng Tàu thuộc t</w:t>
      </w:r>
      <w:r>
        <w:rPr>
          <w:rFonts w:ascii="Arial" w:hAnsi="Arial" w:cs="Arial"/>
          <w:color w:val="000000"/>
          <w:sz w:val="18"/>
          <w:szCs w:val="18"/>
        </w:rPr>
        <w:t>ỉ</w:t>
      </w:r>
      <w:r>
        <w:rPr>
          <w:rFonts w:ascii="Arial" w:hAnsi="Arial" w:cs="Arial"/>
          <w:color w:val="000000"/>
          <w:sz w:val="18"/>
          <w:szCs w:val="18"/>
          <w:lang w:val="vi-VN"/>
        </w:rPr>
        <w:t>nh Bà Rịa - Vũng Tàu.</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Vùng II, gồm các địa bàn: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còn lại thuộc thành phố Hà Nội;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còn lại thuộc thành phố Hải Phòng;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Hải Dương thuộc t</w:t>
      </w:r>
      <w:r>
        <w:rPr>
          <w:rFonts w:ascii="Arial" w:hAnsi="Arial" w:cs="Arial"/>
          <w:color w:val="000000"/>
          <w:sz w:val="18"/>
          <w:szCs w:val="18"/>
        </w:rPr>
        <w:t>ỉ</w:t>
      </w:r>
      <w:r>
        <w:rPr>
          <w:rFonts w:ascii="Arial" w:hAnsi="Arial" w:cs="Arial"/>
          <w:color w:val="000000"/>
          <w:sz w:val="18"/>
          <w:szCs w:val="18"/>
          <w:lang w:val="vi-VN"/>
        </w:rPr>
        <w:t>nh Hải Dương;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Hưng Yên và các huyện Mỹ Hào, Văn Lâm, Văn Giang, Yên Mỹ thuộc t</w:t>
      </w:r>
      <w:r>
        <w:rPr>
          <w:rFonts w:ascii="Arial" w:hAnsi="Arial" w:cs="Arial"/>
          <w:color w:val="000000"/>
          <w:sz w:val="18"/>
          <w:szCs w:val="18"/>
        </w:rPr>
        <w:t>ỉ</w:t>
      </w:r>
      <w:r>
        <w:rPr>
          <w:rFonts w:ascii="Arial" w:hAnsi="Arial" w:cs="Arial"/>
          <w:color w:val="000000"/>
          <w:sz w:val="18"/>
          <w:szCs w:val="18"/>
          <w:lang w:val="vi-VN"/>
        </w:rPr>
        <w:t>nh Hưng Yên;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Vĩnh Yên, thị xã Phúc Yên và các huyện Bình Xuyên, Yên Lạc thuộc tỉnh Vĩnh Phúc;</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Bắc Ninh, thị xã Từ Sơn và các huyện Quế Võ, Tiên Du, Yên Phong, Thuận Thành thuộc tỉnh Bắc Ninh;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thành phố Hạ Long, </w:t>
      </w:r>
      <w:r>
        <w:rPr>
          <w:rFonts w:ascii="Arial" w:hAnsi="Arial" w:cs="Arial"/>
          <w:color w:val="000000"/>
          <w:sz w:val="18"/>
          <w:szCs w:val="18"/>
        </w:rPr>
        <w:t>C</w:t>
      </w:r>
      <w:r>
        <w:rPr>
          <w:rFonts w:ascii="Arial" w:hAnsi="Arial" w:cs="Arial"/>
          <w:color w:val="000000"/>
          <w:sz w:val="18"/>
          <w:szCs w:val="18"/>
          <w:lang w:val="vi-VN"/>
        </w:rPr>
        <w:t>ẩm Phả, </w:t>
      </w:r>
      <w:r>
        <w:rPr>
          <w:rFonts w:ascii="Arial" w:hAnsi="Arial" w:cs="Arial"/>
          <w:color w:val="000000"/>
          <w:sz w:val="18"/>
          <w:szCs w:val="18"/>
        </w:rPr>
        <w:t>U</w:t>
      </w:r>
      <w:r>
        <w:rPr>
          <w:rFonts w:ascii="Arial" w:hAnsi="Arial" w:cs="Arial"/>
          <w:color w:val="000000"/>
          <w:sz w:val="18"/>
          <w:szCs w:val="18"/>
          <w:lang w:val="vi-VN"/>
        </w:rPr>
        <w:t>ông Bí, Móng Cái thuộc tỉnh Quảng Ninh;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Thái Nguyên thuộc tỉnh Thái Nguyên;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Việt Trì thuộc tỉnh Phú Thọ;</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Lào Cai thuộc t</w:t>
      </w:r>
      <w:r>
        <w:rPr>
          <w:rFonts w:ascii="Arial" w:hAnsi="Arial" w:cs="Arial"/>
          <w:color w:val="000000"/>
          <w:sz w:val="18"/>
          <w:szCs w:val="18"/>
        </w:rPr>
        <w:t>ỉ</w:t>
      </w:r>
      <w:r>
        <w:rPr>
          <w:rFonts w:ascii="Arial" w:hAnsi="Arial" w:cs="Arial"/>
          <w:color w:val="000000"/>
          <w:sz w:val="18"/>
          <w:szCs w:val="18"/>
          <w:lang w:val="vi-VN"/>
        </w:rPr>
        <w:t>nh Lào Cai;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Nam Định và huyện Mỹ Lộc thuộc tỉnh Nam Định;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Ninh Bình thuộc tỉnh Ninh Bình;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Huế thuộc t</w:t>
      </w:r>
      <w:r>
        <w:rPr>
          <w:rFonts w:ascii="Arial" w:hAnsi="Arial" w:cs="Arial"/>
          <w:color w:val="000000"/>
          <w:sz w:val="18"/>
          <w:szCs w:val="18"/>
        </w:rPr>
        <w:t>ỉ</w:t>
      </w:r>
      <w:r>
        <w:rPr>
          <w:rFonts w:ascii="Arial" w:hAnsi="Arial" w:cs="Arial"/>
          <w:color w:val="000000"/>
          <w:sz w:val="18"/>
          <w:szCs w:val="18"/>
          <w:lang w:val="vi-VN"/>
        </w:rPr>
        <w:t>nh Thừa Thiên Huế;</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quận, huyện thuộc thành phố Đà N</w:t>
      </w:r>
      <w:r>
        <w:rPr>
          <w:rFonts w:ascii="Arial" w:hAnsi="Arial" w:cs="Arial"/>
          <w:color w:val="000000"/>
          <w:sz w:val="18"/>
          <w:szCs w:val="18"/>
        </w:rPr>
        <w:t>ẵ</w:t>
      </w:r>
      <w:r>
        <w:rPr>
          <w:rFonts w:ascii="Arial" w:hAnsi="Arial" w:cs="Arial"/>
          <w:color w:val="000000"/>
          <w:sz w:val="18"/>
          <w:szCs w:val="18"/>
          <w:lang w:val="vi-VN"/>
        </w:rPr>
        <w:t>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Thành phố Nha Trang, Cam Ranh thuộc tỉnh Khánh Hòa;</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thành phố Đà Lạt, Bảo Lộc thuộc tỉnh Lâm Đồng;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Phan Thiết thuộc t</w:t>
      </w:r>
      <w:r>
        <w:rPr>
          <w:rFonts w:ascii="Arial" w:hAnsi="Arial" w:cs="Arial"/>
          <w:color w:val="000000"/>
          <w:sz w:val="18"/>
          <w:szCs w:val="18"/>
        </w:rPr>
        <w:t>ỉ</w:t>
      </w:r>
      <w:r>
        <w:rPr>
          <w:rFonts w:ascii="Arial" w:hAnsi="Arial" w:cs="Arial"/>
          <w:color w:val="000000"/>
          <w:sz w:val="18"/>
          <w:szCs w:val="18"/>
          <w:lang w:val="vi-VN"/>
        </w:rPr>
        <w:t>nh Bình Thuận;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Huyện Cần Giờ thuộc thành phố Hồ Chí Minh;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Tây Ninh và các huyện Trảng </w:t>
      </w:r>
      <w:r>
        <w:rPr>
          <w:rFonts w:ascii="Arial" w:hAnsi="Arial" w:cs="Arial"/>
          <w:color w:val="000000"/>
          <w:sz w:val="18"/>
          <w:szCs w:val="18"/>
        </w:rPr>
        <w:t>B</w:t>
      </w:r>
      <w:r>
        <w:rPr>
          <w:rFonts w:ascii="Arial" w:hAnsi="Arial" w:cs="Arial"/>
          <w:color w:val="000000"/>
          <w:sz w:val="18"/>
          <w:szCs w:val="18"/>
          <w:lang w:val="vi-VN"/>
        </w:rPr>
        <w:t>àng, Gò Dầu thuộc tỉnh Tây Ninh;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Long Khánh và các huyện Định Quán, Xuân Lộc thuộc tỉnh Đồng Nai;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còn lại thuộc tỉnh Bình Dương;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Đồng Xoài và huyện Chơn Thành thuộc tỉnh Bình Phước;</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Bà Rịa và huyện Tân Thành thuộc t</w:t>
      </w:r>
      <w:r>
        <w:rPr>
          <w:rFonts w:ascii="Arial" w:hAnsi="Arial" w:cs="Arial"/>
          <w:color w:val="000000"/>
          <w:sz w:val="18"/>
          <w:szCs w:val="18"/>
        </w:rPr>
        <w:t>ỉ</w:t>
      </w:r>
      <w:r>
        <w:rPr>
          <w:rFonts w:ascii="Arial" w:hAnsi="Arial" w:cs="Arial"/>
          <w:color w:val="000000"/>
          <w:sz w:val="18"/>
          <w:szCs w:val="18"/>
          <w:lang w:val="vi-VN"/>
        </w:rPr>
        <w:t>nh Bà Rịa - Vũng Tàu;</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Tân An và các huyện Đức Hòa, Bến Lức, </w:t>
      </w:r>
      <w:r>
        <w:rPr>
          <w:rFonts w:ascii="Arial" w:hAnsi="Arial" w:cs="Arial"/>
          <w:color w:val="000000"/>
          <w:sz w:val="18"/>
          <w:szCs w:val="18"/>
        </w:rPr>
        <w:t>C</w:t>
      </w:r>
      <w:r>
        <w:rPr>
          <w:rFonts w:ascii="Arial" w:hAnsi="Arial" w:cs="Arial"/>
          <w:color w:val="000000"/>
          <w:sz w:val="18"/>
          <w:szCs w:val="18"/>
          <w:lang w:val="vi-VN"/>
        </w:rPr>
        <w:t>ần Đước, Cần Giuộc thuộc t</w:t>
      </w:r>
      <w:r>
        <w:rPr>
          <w:rFonts w:ascii="Arial" w:hAnsi="Arial" w:cs="Arial"/>
          <w:color w:val="000000"/>
          <w:sz w:val="18"/>
          <w:szCs w:val="18"/>
        </w:rPr>
        <w:t>ỉ</w:t>
      </w:r>
      <w:r>
        <w:rPr>
          <w:rFonts w:ascii="Arial" w:hAnsi="Arial" w:cs="Arial"/>
          <w:color w:val="000000"/>
          <w:sz w:val="18"/>
          <w:szCs w:val="18"/>
          <w:lang w:val="vi-VN"/>
        </w:rPr>
        <w:t>nh Long An;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Mỹ Tho thuộc tỉnh Tiền Giang;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quận thuộc thành phố </w:t>
      </w:r>
      <w:r>
        <w:rPr>
          <w:rFonts w:ascii="Arial" w:hAnsi="Arial" w:cs="Arial"/>
          <w:color w:val="000000"/>
          <w:sz w:val="18"/>
          <w:szCs w:val="18"/>
        </w:rPr>
        <w:t>C</w:t>
      </w:r>
      <w:r>
        <w:rPr>
          <w:rFonts w:ascii="Arial" w:hAnsi="Arial" w:cs="Arial"/>
          <w:color w:val="000000"/>
          <w:sz w:val="18"/>
          <w:szCs w:val="18"/>
          <w:lang w:val="vi-VN"/>
        </w:rPr>
        <w:t>ần Thơ;</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Rạch Giá, thị xã Hà Tiên và huyện Phú Quốc thuộc tỉnh Kiên Giang;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thành phố Long Xuyên, Châu Đốc thuộc tỉnh An G</w:t>
      </w:r>
      <w:r>
        <w:rPr>
          <w:rFonts w:ascii="Arial" w:hAnsi="Arial" w:cs="Arial"/>
          <w:color w:val="000000"/>
          <w:sz w:val="18"/>
          <w:szCs w:val="18"/>
        </w:rPr>
        <w:t>i</w:t>
      </w:r>
      <w:r>
        <w:rPr>
          <w:rFonts w:ascii="Arial" w:hAnsi="Arial" w:cs="Arial"/>
          <w:color w:val="000000"/>
          <w:sz w:val="18"/>
          <w:szCs w:val="18"/>
          <w:lang w:val="vi-VN"/>
        </w:rPr>
        <w:t>ang;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Thành phố Cà Mau thuộc tỉnh Cà Mau.</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Vùng III, gồm các địa bàn: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thành phố trực thuộc t</w:t>
      </w:r>
      <w:r>
        <w:rPr>
          <w:rFonts w:ascii="Arial" w:hAnsi="Arial" w:cs="Arial"/>
          <w:color w:val="000000"/>
          <w:sz w:val="18"/>
          <w:szCs w:val="18"/>
        </w:rPr>
        <w:t>ỉ</w:t>
      </w:r>
      <w:r>
        <w:rPr>
          <w:rFonts w:ascii="Arial" w:hAnsi="Arial" w:cs="Arial"/>
          <w:color w:val="000000"/>
          <w:sz w:val="18"/>
          <w:szCs w:val="18"/>
          <w:lang w:val="vi-VN"/>
        </w:rPr>
        <w:t>nh còn lại (trừ các thành phố trực thuộc t</w:t>
      </w:r>
      <w:r>
        <w:rPr>
          <w:rFonts w:ascii="Arial" w:hAnsi="Arial" w:cs="Arial"/>
          <w:color w:val="000000"/>
          <w:sz w:val="18"/>
          <w:szCs w:val="18"/>
        </w:rPr>
        <w:t>ỉ</w:t>
      </w:r>
      <w:r>
        <w:rPr>
          <w:rFonts w:ascii="Arial" w:hAnsi="Arial" w:cs="Arial"/>
          <w:color w:val="000000"/>
          <w:sz w:val="18"/>
          <w:szCs w:val="18"/>
          <w:lang w:val="vi-VN"/>
        </w:rPr>
        <w:t>nh nêu tại vùng </w:t>
      </w:r>
      <w:r>
        <w:rPr>
          <w:rFonts w:ascii="Arial" w:hAnsi="Arial" w:cs="Arial"/>
          <w:color w:val="000000"/>
          <w:sz w:val="18"/>
          <w:szCs w:val="18"/>
        </w:rPr>
        <w:t>I</w:t>
      </w:r>
      <w:r>
        <w:rPr>
          <w:rFonts w:ascii="Arial" w:hAnsi="Arial" w:cs="Arial"/>
          <w:color w:val="000000"/>
          <w:sz w:val="18"/>
          <w:szCs w:val="18"/>
          <w:lang w:val="vi-VN"/>
        </w:rPr>
        <w:t>, vùng II);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Chí Linh và các huyện </w:t>
      </w:r>
      <w:r>
        <w:rPr>
          <w:rFonts w:ascii="Arial" w:hAnsi="Arial" w:cs="Arial"/>
          <w:color w:val="000000"/>
          <w:sz w:val="18"/>
          <w:szCs w:val="18"/>
        </w:rPr>
        <w:t>C</w:t>
      </w:r>
      <w:r>
        <w:rPr>
          <w:rFonts w:ascii="Arial" w:hAnsi="Arial" w:cs="Arial"/>
          <w:color w:val="000000"/>
          <w:sz w:val="18"/>
          <w:szCs w:val="18"/>
          <w:lang w:val="vi-VN"/>
        </w:rPr>
        <w:t>ẩm Giàng, Nam Sách, Kim Thành, Kinh Môn, Gia Lộc, Bình Giang, Tứ Kỳ thuộc tỉnh Hải Dương;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Vĩnh Tường, Tam Đảo, Tam Dương, Lập Thạch, Sông Lô thuộc tỉnh Vĩnh Phúc;</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Phú Thọ và các huyện Phù Ninh, Lâm Thao, Thanh Ba, Tam Nông thuộc tỉnh Phú Thọ;</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Gia Bình, Lương Tài thuộc tỉnh Bắc Ninh;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Các huyện Việt Yên, Yên Dũng, Hiệp Hòa, Tân Yên, Lạng Giang thuộc t</w:t>
      </w:r>
      <w:r>
        <w:rPr>
          <w:rFonts w:ascii="Arial" w:hAnsi="Arial" w:cs="Arial"/>
          <w:color w:val="000000"/>
          <w:sz w:val="18"/>
          <w:szCs w:val="18"/>
        </w:rPr>
        <w:t>ỉ</w:t>
      </w:r>
      <w:r>
        <w:rPr>
          <w:rFonts w:ascii="Arial" w:hAnsi="Arial" w:cs="Arial"/>
          <w:color w:val="000000"/>
          <w:sz w:val="18"/>
          <w:szCs w:val="18"/>
          <w:lang w:val="vi-VN"/>
        </w:rPr>
        <w:t>nh Bắc Giang;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thị xã Quảng Yên, Đông Triều và huyện Hoành Bồ thuộc tỉnh Quảng Ninh;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Bảo Thắng, Sa Pa thuộc tỉnh Lào Cai;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còn lại thuộc tỉnh Hưng Yên;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Phổ Yên và các huyện Phú Bình, Phú Lương, Đồng Hỷ, Đại Từ thuộc t</w:t>
      </w:r>
      <w:r>
        <w:rPr>
          <w:rFonts w:ascii="Arial" w:hAnsi="Arial" w:cs="Arial"/>
          <w:color w:val="000000"/>
          <w:sz w:val="18"/>
          <w:szCs w:val="18"/>
        </w:rPr>
        <w:t>ỉ</w:t>
      </w:r>
      <w:r>
        <w:rPr>
          <w:rFonts w:ascii="Arial" w:hAnsi="Arial" w:cs="Arial"/>
          <w:color w:val="000000"/>
          <w:sz w:val="18"/>
          <w:szCs w:val="18"/>
          <w:lang w:val="vi-VN"/>
        </w:rPr>
        <w:t>nh Thái Nguyên;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còn lại </w:t>
      </w:r>
      <w:r>
        <w:rPr>
          <w:rFonts w:ascii="Arial" w:hAnsi="Arial" w:cs="Arial"/>
          <w:color w:val="000000"/>
          <w:sz w:val="18"/>
          <w:szCs w:val="18"/>
        </w:rPr>
        <w:t>thu</w:t>
      </w:r>
      <w:r>
        <w:rPr>
          <w:rFonts w:ascii="Arial" w:hAnsi="Arial" w:cs="Arial"/>
          <w:color w:val="000000"/>
          <w:sz w:val="18"/>
          <w:szCs w:val="18"/>
          <w:lang w:val="vi-VN"/>
        </w:rPr>
        <w:t>ộc tỉnh Nam Định;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Duy Tiên, Kim Bảng thuộc tỉnh Hà Nam;</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Gia Viễn, Yên Khánh, Hoa Lư thuộc tỉnh Ninh Bình;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Huyện Lương Sơn thuộc tỉnh Hòa Bình;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Bỉm S</w:t>
      </w:r>
      <w:r>
        <w:rPr>
          <w:rFonts w:ascii="Arial" w:hAnsi="Arial" w:cs="Arial"/>
          <w:color w:val="000000"/>
          <w:sz w:val="18"/>
          <w:szCs w:val="18"/>
        </w:rPr>
        <w:t>ơ</w:t>
      </w:r>
      <w:r>
        <w:rPr>
          <w:rFonts w:ascii="Arial" w:hAnsi="Arial" w:cs="Arial"/>
          <w:color w:val="000000"/>
          <w:sz w:val="18"/>
          <w:szCs w:val="18"/>
          <w:lang w:val="vi-VN"/>
        </w:rPr>
        <w:t>n và huyện Tĩnh Gia thuộc tỉnh Thanh Hóa;</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Kỳ Anh thuộc tỉnh Hà Tĩnh;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thị xã Hương Thủy, Hương Trà và các huyện Phú Lộc, Phong Điền, Quảng Điền, Phú Vang thuộc t</w:t>
      </w:r>
      <w:r>
        <w:rPr>
          <w:rFonts w:ascii="Arial" w:hAnsi="Arial" w:cs="Arial"/>
          <w:color w:val="000000"/>
          <w:sz w:val="18"/>
          <w:szCs w:val="18"/>
        </w:rPr>
        <w:t>ỉ</w:t>
      </w:r>
      <w:r>
        <w:rPr>
          <w:rFonts w:ascii="Arial" w:hAnsi="Arial" w:cs="Arial"/>
          <w:color w:val="000000"/>
          <w:sz w:val="18"/>
          <w:szCs w:val="18"/>
          <w:lang w:val="vi-VN"/>
        </w:rPr>
        <w:t>nh Thừa Thiên Huế;</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Điện Bàn và các huyện Đại Lộc, Duy Xuyên, Núi Thành thuộc tỉnh Quảng Nam;</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Bình Sơn, Sơn Tịnh thuộc tỉnh Quảng Ngãi;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w:t>
      </w:r>
      <w:r>
        <w:rPr>
          <w:rFonts w:ascii="Arial" w:hAnsi="Arial" w:cs="Arial"/>
          <w:color w:val="000000"/>
          <w:sz w:val="18"/>
          <w:szCs w:val="18"/>
        </w:rPr>
        <w:t>ị</w:t>
      </w:r>
      <w:r>
        <w:rPr>
          <w:rFonts w:ascii="Arial" w:hAnsi="Arial" w:cs="Arial"/>
          <w:color w:val="000000"/>
          <w:sz w:val="18"/>
          <w:szCs w:val="18"/>
          <w:lang w:val="vi-VN"/>
        </w:rPr>
        <w:t> xã Sông </w:t>
      </w:r>
      <w:r>
        <w:rPr>
          <w:rFonts w:ascii="Arial" w:hAnsi="Arial" w:cs="Arial"/>
          <w:color w:val="000000"/>
          <w:sz w:val="18"/>
          <w:szCs w:val="18"/>
        </w:rPr>
        <w:t>C</w:t>
      </w:r>
      <w:r>
        <w:rPr>
          <w:rFonts w:ascii="Arial" w:hAnsi="Arial" w:cs="Arial"/>
          <w:color w:val="000000"/>
          <w:sz w:val="18"/>
          <w:szCs w:val="18"/>
          <w:lang w:val="vi-VN"/>
        </w:rPr>
        <w:t>ầu và huyện Đông Hòa thuộc tỉnh Phú Yên;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Ninh Hải, Thuận Bắc thuộc tỉnh Ninh Thuận;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Ninh Hòa và các huyện Cam Lâm, Diên Khánh, Vạn Ninh thuộc tỉnh Khánh Hòa;.</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Huyện Đăk Hà thuộc tỉnh Kon Tum;</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Đức Trọng, Di Linh thuộc tỉnh Lâm Đồng;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La Gi và các huyện Hàm Thuận Bắc, Hàm Thuận Nam thuộc tỉnh Bình Thuận;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thị xã Phước Long, Bình Long và các huyện Đồng Phú, Hớn Quản thuộc tỉnh Bình Phước;</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còn lại thuộc tỉnh Tây Ninh;</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còn lại thuộc tỉnh Đồng Nai;</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Long Điền, Đất Đ</w:t>
      </w:r>
      <w:r>
        <w:rPr>
          <w:rFonts w:ascii="Arial" w:hAnsi="Arial" w:cs="Arial"/>
          <w:color w:val="000000"/>
          <w:sz w:val="18"/>
          <w:szCs w:val="18"/>
        </w:rPr>
        <w:t>ỏ</w:t>
      </w:r>
      <w:r>
        <w:rPr>
          <w:rFonts w:ascii="Arial" w:hAnsi="Arial" w:cs="Arial"/>
          <w:color w:val="000000"/>
          <w:sz w:val="18"/>
          <w:szCs w:val="18"/>
          <w:lang w:val="vi-VN"/>
        </w:rPr>
        <w:t>, Xuyên Mộc, Châu Đức, Côn Đảo thuộc t</w:t>
      </w:r>
      <w:r>
        <w:rPr>
          <w:rFonts w:ascii="Arial" w:hAnsi="Arial" w:cs="Arial"/>
          <w:color w:val="000000"/>
          <w:sz w:val="18"/>
          <w:szCs w:val="18"/>
        </w:rPr>
        <w:t>ỉ</w:t>
      </w:r>
      <w:r>
        <w:rPr>
          <w:rFonts w:ascii="Arial" w:hAnsi="Arial" w:cs="Arial"/>
          <w:color w:val="000000"/>
          <w:sz w:val="18"/>
          <w:szCs w:val="18"/>
          <w:lang w:val="vi-VN"/>
        </w:rPr>
        <w:t>nh Bà Rịa - Vũng Tàu;</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Kiến Tường và các huyện Thủ Thừa, Đức Huệ, Châu Thành, Tân Trụ, Thạnh Hóa thuộc tỉnh Long An;</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thị xã Gò Công, Cai Lậy và các huyện Châu Thành, Chợ Gạo thuộc t</w:t>
      </w:r>
      <w:r>
        <w:rPr>
          <w:rFonts w:ascii="Arial" w:hAnsi="Arial" w:cs="Arial"/>
          <w:color w:val="000000"/>
          <w:sz w:val="18"/>
          <w:szCs w:val="18"/>
        </w:rPr>
        <w:t>ỉ</w:t>
      </w:r>
      <w:r>
        <w:rPr>
          <w:rFonts w:ascii="Arial" w:hAnsi="Arial" w:cs="Arial"/>
          <w:color w:val="000000"/>
          <w:sz w:val="18"/>
          <w:szCs w:val="18"/>
          <w:lang w:val="vi-VN"/>
        </w:rPr>
        <w:t>nh Tiền Giang;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Huyện Châu Thành thuộc t</w:t>
      </w:r>
      <w:r>
        <w:rPr>
          <w:rFonts w:ascii="Arial" w:hAnsi="Arial" w:cs="Arial"/>
          <w:color w:val="000000"/>
          <w:sz w:val="18"/>
          <w:szCs w:val="18"/>
        </w:rPr>
        <w:t>ỉ</w:t>
      </w:r>
      <w:r>
        <w:rPr>
          <w:rFonts w:ascii="Arial" w:hAnsi="Arial" w:cs="Arial"/>
          <w:color w:val="000000"/>
          <w:sz w:val="18"/>
          <w:szCs w:val="18"/>
          <w:lang w:val="vi-VN"/>
        </w:rPr>
        <w:t>nh Bến Tre;</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Bình Minh và huyện Long Hồ thuộc t</w:t>
      </w:r>
      <w:r>
        <w:rPr>
          <w:rFonts w:ascii="Arial" w:hAnsi="Arial" w:cs="Arial"/>
          <w:color w:val="000000"/>
          <w:sz w:val="18"/>
          <w:szCs w:val="18"/>
        </w:rPr>
        <w:t>ỉ</w:t>
      </w:r>
      <w:r>
        <w:rPr>
          <w:rFonts w:ascii="Arial" w:hAnsi="Arial" w:cs="Arial"/>
          <w:color w:val="000000"/>
          <w:sz w:val="18"/>
          <w:szCs w:val="18"/>
          <w:lang w:val="vi-VN"/>
        </w:rPr>
        <w:t>nh Vĩnh Long;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thuộc thành phố </w:t>
      </w:r>
      <w:r>
        <w:rPr>
          <w:rFonts w:ascii="Arial" w:hAnsi="Arial" w:cs="Arial"/>
          <w:color w:val="000000"/>
          <w:sz w:val="18"/>
          <w:szCs w:val="18"/>
        </w:rPr>
        <w:t>C</w:t>
      </w:r>
      <w:r>
        <w:rPr>
          <w:rFonts w:ascii="Arial" w:hAnsi="Arial" w:cs="Arial"/>
          <w:color w:val="000000"/>
          <w:sz w:val="18"/>
          <w:szCs w:val="18"/>
          <w:lang w:val="vi-VN"/>
        </w:rPr>
        <w:t>ần Thơ;</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Kiên Lương, Kiên Hải, Giang Thành, Châu Thành thuộc tỉnh Kiên Giang;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Tân Châu và các huyện Châu Phú, Châu Thành, Thoại Sơn thuộc tỉnh An Giang;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Ngã Bảy và các huyện Châu Thành, Châu Thành A thuộc tỉnh Hậu Giang;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Thị xã Giá Rai thuộc tỉnh Bạc Liêu;</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thị xã Vĩnh Châu, Ngã Năm thuộc t</w:t>
      </w:r>
      <w:r>
        <w:rPr>
          <w:rFonts w:ascii="Arial" w:hAnsi="Arial" w:cs="Arial"/>
          <w:color w:val="000000"/>
          <w:sz w:val="18"/>
          <w:szCs w:val="18"/>
        </w:rPr>
        <w:t>ỉ</w:t>
      </w:r>
      <w:r>
        <w:rPr>
          <w:rFonts w:ascii="Arial" w:hAnsi="Arial" w:cs="Arial"/>
          <w:color w:val="000000"/>
          <w:sz w:val="18"/>
          <w:szCs w:val="18"/>
          <w:lang w:val="vi-VN"/>
        </w:rPr>
        <w:t>nh Sóc Trăng;</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huyện Năm Căn, Cái Nước, </w:t>
      </w:r>
      <w:r>
        <w:rPr>
          <w:rFonts w:ascii="Arial" w:hAnsi="Arial" w:cs="Arial"/>
          <w:color w:val="000000"/>
          <w:sz w:val="18"/>
          <w:szCs w:val="18"/>
        </w:rPr>
        <w:t>U </w:t>
      </w:r>
      <w:r>
        <w:rPr>
          <w:rFonts w:ascii="Arial" w:hAnsi="Arial" w:cs="Arial"/>
          <w:color w:val="000000"/>
          <w:sz w:val="18"/>
          <w:szCs w:val="18"/>
          <w:lang w:val="vi-VN"/>
        </w:rPr>
        <w:t>Minh, Trần Văn Thời thuộc tỉnh Cà Mau.</w:t>
      </w:r>
    </w:p>
    <w:p w:rsidR="00B24EF4" w:rsidRDefault="00B24EF4" w:rsidP="00B24EF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Vùng IV, gồm các địa bàn còn lại</w:t>
      </w:r>
      <w:r>
        <w:rPr>
          <w:rFonts w:ascii="Arial" w:hAnsi="Arial" w:cs="Arial"/>
          <w:color w:val="000000"/>
          <w:sz w:val="18"/>
          <w:szCs w:val="18"/>
        </w:rPr>
        <w:t>./.</w:t>
      </w:r>
    </w:p>
    <w:p w:rsidR="001E58F4" w:rsidRPr="00B24EF4" w:rsidRDefault="001E58F4" w:rsidP="00B24EF4">
      <w:bookmarkStart w:id="10" w:name="_GoBack"/>
      <w:bookmarkEnd w:id="10"/>
    </w:p>
    <w:sectPr w:rsidR="001E58F4" w:rsidRPr="00B24EF4" w:rsidSect="00CA74C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13A"/>
    <w:multiLevelType w:val="multilevel"/>
    <w:tmpl w:val="919A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95FD4"/>
    <w:multiLevelType w:val="multilevel"/>
    <w:tmpl w:val="41F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63084C"/>
    <w:multiLevelType w:val="multilevel"/>
    <w:tmpl w:val="DDFA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5A40AB"/>
    <w:multiLevelType w:val="multilevel"/>
    <w:tmpl w:val="23F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F26261"/>
    <w:multiLevelType w:val="multilevel"/>
    <w:tmpl w:val="EBD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261E11"/>
    <w:multiLevelType w:val="multilevel"/>
    <w:tmpl w:val="5DD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AA0B50"/>
    <w:multiLevelType w:val="multilevel"/>
    <w:tmpl w:val="7DA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DB0BBC"/>
    <w:multiLevelType w:val="multilevel"/>
    <w:tmpl w:val="BC2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A0198F"/>
    <w:multiLevelType w:val="multilevel"/>
    <w:tmpl w:val="64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640D5F"/>
    <w:multiLevelType w:val="multilevel"/>
    <w:tmpl w:val="65E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6"/>
  </w:num>
  <w:num w:numId="5">
    <w:abstractNumId w:val="8"/>
  </w:num>
  <w:num w:numId="6">
    <w:abstractNumId w:val="7"/>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01"/>
    <w:rsid w:val="00087F9F"/>
    <w:rsid w:val="0009109C"/>
    <w:rsid w:val="000C6E82"/>
    <w:rsid w:val="001E58F4"/>
    <w:rsid w:val="00244917"/>
    <w:rsid w:val="00315755"/>
    <w:rsid w:val="00325199"/>
    <w:rsid w:val="004E3DD2"/>
    <w:rsid w:val="00524001"/>
    <w:rsid w:val="005A7DB1"/>
    <w:rsid w:val="006700FF"/>
    <w:rsid w:val="006F32F7"/>
    <w:rsid w:val="00703F24"/>
    <w:rsid w:val="00762D18"/>
    <w:rsid w:val="007B1AE2"/>
    <w:rsid w:val="007D0D9E"/>
    <w:rsid w:val="007D5590"/>
    <w:rsid w:val="007E4013"/>
    <w:rsid w:val="008734E9"/>
    <w:rsid w:val="008F211A"/>
    <w:rsid w:val="00A67423"/>
    <w:rsid w:val="00B020F9"/>
    <w:rsid w:val="00B24EF4"/>
    <w:rsid w:val="00BF3CF2"/>
    <w:rsid w:val="00C00A0C"/>
    <w:rsid w:val="00C175DD"/>
    <w:rsid w:val="00C753C9"/>
    <w:rsid w:val="00D437B5"/>
    <w:rsid w:val="00D46F4D"/>
    <w:rsid w:val="00D5090F"/>
    <w:rsid w:val="00DB575E"/>
    <w:rsid w:val="00DC0DC5"/>
    <w:rsid w:val="00DC341A"/>
    <w:rsid w:val="00DF3C65"/>
    <w:rsid w:val="00FE1AA7"/>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3F5F-D869-489D-9E15-D1822F0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82"/>
    <w:pPr>
      <w:spacing w:after="200" w:line="276" w:lineRule="auto"/>
    </w:pPr>
  </w:style>
  <w:style w:type="paragraph" w:styleId="Heading1">
    <w:name w:val="heading 1"/>
    <w:basedOn w:val="Normal"/>
    <w:link w:val="Heading1Char"/>
    <w:uiPriority w:val="9"/>
    <w:qFormat/>
    <w:rsid w:val="00D43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F4"/>
    <w:rPr>
      <w:color w:val="0000FF"/>
      <w:u w:val="single"/>
    </w:rPr>
  </w:style>
  <w:style w:type="character" w:customStyle="1" w:styleId="Heading1Char">
    <w:name w:val="Heading 1 Char"/>
    <w:basedOn w:val="DefaultParagraphFont"/>
    <w:link w:val="Heading1"/>
    <w:uiPriority w:val="9"/>
    <w:rsid w:val="00D43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3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9918">
      <w:bodyDiv w:val="1"/>
      <w:marLeft w:val="0"/>
      <w:marRight w:val="0"/>
      <w:marTop w:val="0"/>
      <w:marBottom w:val="0"/>
      <w:divBdr>
        <w:top w:val="none" w:sz="0" w:space="0" w:color="auto"/>
        <w:left w:val="none" w:sz="0" w:space="0" w:color="auto"/>
        <w:bottom w:val="none" w:sz="0" w:space="0" w:color="auto"/>
        <w:right w:val="none" w:sz="0" w:space="0" w:color="auto"/>
      </w:divBdr>
    </w:div>
    <w:div w:id="394816567">
      <w:bodyDiv w:val="1"/>
      <w:marLeft w:val="0"/>
      <w:marRight w:val="0"/>
      <w:marTop w:val="0"/>
      <w:marBottom w:val="0"/>
      <w:divBdr>
        <w:top w:val="none" w:sz="0" w:space="0" w:color="auto"/>
        <w:left w:val="none" w:sz="0" w:space="0" w:color="auto"/>
        <w:bottom w:val="none" w:sz="0" w:space="0" w:color="auto"/>
        <w:right w:val="none" w:sz="0" w:space="0" w:color="auto"/>
      </w:divBdr>
    </w:div>
    <w:div w:id="453404692">
      <w:bodyDiv w:val="1"/>
      <w:marLeft w:val="0"/>
      <w:marRight w:val="0"/>
      <w:marTop w:val="0"/>
      <w:marBottom w:val="0"/>
      <w:divBdr>
        <w:top w:val="none" w:sz="0" w:space="0" w:color="auto"/>
        <w:left w:val="none" w:sz="0" w:space="0" w:color="auto"/>
        <w:bottom w:val="none" w:sz="0" w:space="0" w:color="auto"/>
        <w:right w:val="none" w:sz="0" w:space="0" w:color="auto"/>
      </w:divBdr>
    </w:div>
    <w:div w:id="976229709">
      <w:bodyDiv w:val="1"/>
      <w:marLeft w:val="0"/>
      <w:marRight w:val="0"/>
      <w:marTop w:val="0"/>
      <w:marBottom w:val="0"/>
      <w:divBdr>
        <w:top w:val="none" w:sz="0" w:space="0" w:color="auto"/>
        <w:left w:val="none" w:sz="0" w:space="0" w:color="auto"/>
        <w:bottom w:val="none" w:sz="0" w:space="0" w:color="auto"/>
        <w:right w:val="none" w:sz="0" w:space="0" w:color="auto"/>
      </w:divBdr>
    </w:div>
    <w:div w:id="1556744892">
      <w:bodyDiv w:val="1"/>
      <w:marLeft w:val="0"/>
      <w:marRight w:val="0"/>
      <w:marTop w:val="0"/>
      <w:marBottom w:val="0"/>
      <w:divBdr>
        <w:top w:val="none" w:sz="0" w:space="0" w:color="auto"/>
        <w:left w:val="none" w:sz="0" w:space="0" w:color="auto"/>
        <w:bottom w:val="none" w:sz="0" w:space="0" w:color="auto"/>
        <w:right w:val="none" w:sz="0" w:space="0" w:color="auto"/>
      </w:divBdr>
    </w:div>
    <w:div w:id="1783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doanh-nghiep/nghi-dinh-103-2014-nd-cp-muc-luong-toi-thieu-vung-nguoi-lao-dong-lam-viec-doanh-nghiep-hop-tac-xa-to-hop-tac-25709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44</cp:revision>
  <dcterms:created xsi:type="dcterms:W3CDTF">2020-02-24T02:41:00Z</dcterms:created>
  <dcterms:modified xsi:type="dcterms:W3CDTF">2020-04-17T08:56:00Z</dcterms:modified>
</cp:coreProperties>
</file>